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B39" w:rsidRDefault="00342416" w:rsidP="00EA6F93">
      <w:pPr>
        <w:pStyle w:val="Antet"/>
        <w:ind w:firstLineChars="200" w:firstLine="442"/>
        <w:rPr>
          <w:rFonts w:ascii="Times New Roman" w:hAnsi="Times New Roman"/>
          <w:b/>
          <w:bCs/>
        </w:rPr>
      </w:pPr>
      <w:bookmarkStart w:id="0" w:name="_Hlk149820067"/>
      <w:r>
        <w:rPr>
          <w:rFonts w:ascii="Times New Roman" w:hAnsi="Times New Roman"/>
          <w:b/>
          <w:bCs/>
        </w:rPr>
        <w:t xml:space="preserve">ROMÂNIA   </w:t>
      </w:r>
    </w:p>
    <w:p w:rsidR="00A91B39" w:rsidRDefault="00342416">
      <w:pPr>
        <w:pStyle w:val="Ante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JUDEȚUL CONSTANȚA</w:t>
      </w:r>
      <w:bookmarkStart w:id="1" w:name="_GoBack"/>
      <w:bookmarkEnd w:id="1"/>
    </w:p>
    <w:p w:rsidR="00A91B39" w:rsidRDefault="00342416">
      <w:pPr>
        <w:pStyle w:val="Antet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COMUNA PECINEAGA</w:t>
      </w:r>
    </w:p>
    <w:p w:rsidR="00A91B39" w:rsidRDefault="00342416">
      <w:pPr>
        <w:pStyle w:val="Antet"/>
        <w:ind w:firstLineChars="50" w:firstLine="11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CONSILIUL LOCAL</w:t>
      </w:r>
    </w:p>
    <w:p w:rsidR="00A91B39" w:rsidRDefault="00EA6F93">
      <w:pPr>
        <w:tabs>
          <w:tab w:val="left" w:pos="9072"/>
        </w:tabs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NR.11159/16.10.2024</w:t>
      </w:r>
    </w:p>
    <w:p w:rsidR="00A91B39" w:rsidRDefault="00A91B39">
      <w:pPr>
        <w:pStyle w:val="Antet"/>
        <w:rPr>
          <w:rFonts w:ascii="Times New Roman" w:hAnsi="Times New Roman"/>
          <w:b/>
          <w:bCs/>
        </w:rPr>
      </w:pPr>
    </w:p>
    <w:bookmarkEnd w:id="0"/>
    <w:p w:rsidR="00A91B39" w:rsidRDefault="00342416">
      <w:pPr>
        <w:pStyle w:val="Ante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ab/>
        <w:t xml:space="preserve">PROIECT de  </w:t>
      </w:r>
      <w:r>
        <w:rPr>
          <w:rFonts w:ascii="Times New Roman" w:hAnsi="Times New Roman"/>
          <w:b/>
          <w:bCs/>
          <w:sz w:val="24"/>
          <w:szCs w:val="24"/>
        </w:rPr>
        <w:t>HOTĂRÂRE</w:t>
      </w:r>
    </w:p>
    <w:p w:rsidR="00A91B39" w:rsidRDefault="00342416">
      <w:pPr>
        <w:pStyle w:val="Default"/>
        <w:spacing w:before="120" w:after="120"/>
        <w:ind w:right="-454"/>
        <w:jc w:val="both"/>
      </w:pPr>
      <w:r>
        <w:t xml:space="preserve">privind modificarea, reaprobarea Studiului de Fezabilitate și a </w:t>
      </w:r>
      <w:r>
        <w:rPr>
          <w:bCs/>
        </w:rPr>
        <w:t xml:space="preserve">indicatorilor tehnico-economici </w:t>
      </w:r>
      <w:r>
        <w:t xml:space="preserve">pentru obiectivul de investiție </w:t>
      </w:r>
      <w:r>
        <w:rPr>
          <w:b/>
          <w:bCs/>
        </w:rPr>
        <w:t>”Sprijinirea investițiilorîn noi capacități de producere a energiei electrice produsa din surse regenerabile pentru Sistem Fotovoltaic ON GRID Pi-115 kWp - UAT Pecineaga, Jud. Constanța”</w:t>
      </w:r>
    </w:p>
    <w:p w:rsidR="00A91B39" w:rsidRDefault="00A91B39">
      <w:pPr>
        <w:ind w:firstLine="720"/>
        <w:jc w:val="both"/>
        <w:rPr>
          <w:rFonts w:ascii="Times New Roman" w:hAnsi="Times New Roman"/>
          <w:bCs/>
          <w:sz w:val="24"/>
          <w:szCs w:val="24"/>
        </w:rPr>
      </w:pPr>
      <w:bookmarkStart w:id="2" w:name="_Hlk96333170"/>
    </w:p>
    <w:p w:rsidR="00A91B39" w:rsidRDefault="00342416">
      <w:pPr>
        <w:ind w:firstLine="72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/>
          <w:sz w:val="24"/>
          <w:szCs w:val="24"/>
          <w:lang w:eastAsia="ro-RO"/>
        </w:rPr>
        <w:t>Consiliul Local al Comunei Pecineaga, județul Constanța</w:t>
      </w:r>
    </w:p>
    <w:p w:rsid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bookmarkStart w:id="3" w:name="_Hlk147925434"/>
      <w:bookmarkEnd w:id="2"/>
      <w:r>
        <w:rPr>
          <w:rFonts w:ascii="Times New Roman" w:eastAsia="Times New Roman" w:hAnsi="Times New Roman"/>
          <w:sz w:val="24"/>
          <w:szCs w:val="24"/>
          <w:lang w:eastAsia="ro-RO"/>
        </w:rPr>
        <w:t>Având în vedere:</w:t>
      </w:r>
    </w:p>
    <w:p w:rsid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en-US" w:eastAsia="ro-RO"/>
        </w:rPr>
      </w:pPr>
      <w:r>
        <w:rPr>
          <w:rFonts w:ascii="Times New Roman" w:eastAsia="Times New Roman" w:hAnsi="Times New Roman"/>
          <w:sz w:val="24"/>
          <w:szCs w:val="24"/>
          <w:lang w:val="en-US" w:eastAsia="ro-RO"/>
        </w:rPr>
        <w:t xml:space="preserve">- Proiectul de Hotărâre nr.11159 /16.10.2024; </w:t>
      </w:r>
    </w:p>
    <w:p w:rsid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sz w:val="24"/>
          <w:szCs w:val="24"/>
        </w:rPr>
      </w:pPr>
      <w:bookmarkStart w:id="4" w:name="_Hlk95200764"/>
      <w:bookmarkStart w:id="5" w:name="_Hlk95201013"/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en-GB"/>
        </w:rPr>
        <w:t xml:space="preserve">referatul de aprobare al primarului comunei, înregistrat sub nr.6230/16.10.2024, din care rezultă necesitatea și oportunitatea participării la apelul de proiecte </w:t>
      </w:r>
      <w:r>
        <w:rPr>
          <w:rFonts w:ascii="Times New Roman" w:eastAsia="Times New Roman" w:hAnsi="Times New Roman"/>
          <w:i/>
          <w:iCs/>
          <w:sz w:val="24"/>
          <w:szCs w:val="24"/>
        </w:rPr>
        <w:t>Sprijinirea investiţiilor în noi capacităţi de producere a energiei electrice produsă din surse regenerabile pentru autoconsum pentru entități public</w:t>
      </w:r>
      <w:bookmarkEnd w:id="4"/>
      <w:r>
        <w:rPr>
          <w:rFonts w:ascii="Times New Roman" w:eastAsia="Times New Roman" w:hAnsi="Times New Roman"/>
          <w:i/>
          <w:iCs/>
          <w:sz w:val="24"/>
          <w:szCs w:val="24"/>
        </w:rPr>
        <w:t xml:space="preserve">e </w:t>
      </w:r>
      <w:r>
        <w:rPr>
          <w:rFonts w:ascii="Times New Roman" w:eastAsia="Times New Roman" w:hAnsi="Times New Roman"/>
          <w:sz w:val="24"/>
          <w:szCs w:val="24"/>
        </w:rPr>
        <w:t>din cadrul Programului-cheie 1: Surse regenerabile de energie și stocarea energiei, finanțat din Fondul pentru Modernizare, aprobat prin prin OME nr.1431/01.11.2023;</w:t>
      </w:r>
    </w:p>
    <w:p w:rsid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/>
          <w:sz w:val="24"/>
          <w:szCs w:val="24"/>
          <w:lang w:eastAsia="en-GB"/>
        </w:rPr>
        <w:t>- raportul compartimentului de resort din  cadrul aparatului de specialitate al primarului comunei Pecineaga, județul Constanța înregistrat sub nr. 6230/1/16.10.2024  și</w:t>
      </w:r>
      <w:r>
        <w:rPr>
          <w:rFonts w:ascii="Times New Roman" w:eastAsia="Times New Roman" w:hAnsi="Times New Roman"/>
          <w:sz w:val="24"/>
          <w:szCs w:val="24"/>
          <w:lang w:val="en-US" w:eastAsia="ro-RO"/>
        </w:rPr>
        <w:t>avizulC</w:t>
      </w:r>
      <w:r>
        <w:rPr>
          <w:rFonts w:ascii="Times New Roman" w:eastAsia="Times New Roman" w:hAnsi="Times New Roman"/>
          <w:sz w:val="24"/>
          <w:szCs w:val="24"/>
          <w:lang w:eastAsia="ro-RO"/>
        </w:rPr>
        <w:t>omisi</w:t>
      </w:r>
      <w:r>
        <w:rPr>
          <w:rFonts w:ascii="Times New Roman" w:eastAsia="Times New Roman" w:hAnsi="Times New Roman"/>
          <w:sz w:val="24"/>
          <w:szCs w:val="24"/>
          <w:lang w:val="en-US" w:eastAsia="ro-RO"/>
        </w:rPr>
        <w:t>ei</w:t>
      </w:r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 de specialitate nr</w:t>
      </w:r>
      <w:r>
        <w:rPr>
          <w:rFonts w:ascii="Times New Roman" w:eastAsia="Times New Roman" w:hAnsi="Times New Roman"/>
          <w:sz w:val="24"/>
          <w:szCs w:val="24"/>
          <w:lang w:val="en-US" w:eastAsia="ro-RO"/>
        </w:rPr>
        <w:t>.1</w:t>
      </w:r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din cadrul </w:t>
      </w:r>
      <w:r>
        <w:rPr>
          <w:rFonts w:ascii="Times New Roman" w:eastAsia="Times New Roman" w:hAnsi="Times New Roman"/>
          <w:sz w:val="24"/>
          <w:szCs w:val="24"/>
          <w:lang w:val="en-US" w:eastAsia="ro-RO"/>
        </w:rPr>
        <w:t>C</w:t>
      </w:r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onsiliului </w:t>
      </w:r>
      <w:r>
        <w:rPr>
          <w:rFonts w:ascii="Times New Roman" w:eastAsia="Times New Roman" w:hAnsi="Times New Roman"/>
          <w:sz w:val="24"/>
          <w:szCs w:val="24"/>
          <w:lang w:val="en-US" w:eastAsia="ro-RO"/>
        </w:rPr>
        <w:t>L</w:t>
      </w:r>
      <w:r>
        <w:rPr>
          <w:rFonts w:ascii="Times New Roman" w:eastAsia="Times New Roman" w:hAnsi="Times New Roman"/>
          <w:sz w:val="24"/>
          <w:szCs w:val="24"/>
          <w:lang w:eastAsia="ro-RO"/>
        </w:rPr>
        <w:t>ocal</w:t>
      </w:r>
      <w:r>
        <w:rPr>
          <w:rFonts w:ascii="Times New Roman" w:eastAsia="Times New Roman" w:hAnsi="Times New Roman"/>
          <w:sz w:val="24"/>
          <w:szCs w:val="24"/>
          <w:lang w:val="en-US" w:eastAsia="ro-RO"/>
        </w:rPr>
        <w:t xml:space="preserve"> Pecineaga</w:t>
      </w:r>
      <w:r>
        <w:rPr>
          <w:rFonts w:ascii="Times New Roman" w:eastAsia="Times New Roman" w:hAnsi="Times New Roman"/>
          <w:sz w:val="24"/>
          <w:szCs w:val="24"/>
          <w:lang w:eastAsia="ro-RO"/>
        </w:rPr>
        <w:t>;</w:t>
      </w:r>
    </w:p>
    <w:p w:rsid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/>
          <w:sz w:val="24"/>
          <w:szCs w:val="24"/>
          <w:lang w:eastAsia="ro-RO"/>
        </w:rPr>
        <w:tab/>
        <w:t>Ținând cont de prevederile:</w:t>
      </w:r>
    </w:p>
    <w:p w:rsid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- </w:t>
      </w:r>
      <w:bookmarkStart w:id="6" w:name="_Hlk149821099"/>
      <w:r>
        <w:rPr>
          <w:rFonts w:ascii="Times New Roman" w:hAnsi="Times New Roman"/>
          <w:sz w:val="24"/>
          <w:szCs w:val="24"/>
          <w:lang w:eastAsia="ro-RO"/>
        </w:rPr>
        <w:t xml:space="preserve">Ghidului </w:t>
      </w:r>
      <w:r>
        <w:rPr>
          <w:rFonts w:ascii="Times New Roman" w:hAnsi="Times New Roman"/>
          <w:sz w:val="24"/>
          <w:szCs w:val="24"/>
        </w:rPr>
        <w:t xml:space="preserve">solicitantului  </w:t>
      </w:r>
      <w:r>
        <w:rPr>
          <w:rFonts w:ascii="Times New Roman" w:hAnsi="Times New Roman"/>
          <w:sz w:val="24"/>
          <w:szCs w:val="24"/>
          <w:lang w:eastAsia="ro-RO"/>
        </w:rPr>
        <w:t xml:space="preserve">privind </w:t>
      </w:r>
      <w:r>
        <w:rPr>
          <w:rFonts w:ascii="Times New Roman" w:hAnsi="Times New Roman"/>
          <w:i/>
          <w:iCs/>
          <w:sz w:val="24"/>
          <w:szCs w:val="24"/>
          <w:lang w:eastAsia="ro-RO"/>
        </w:rPr>
        <w:t>Sprijinirea investiţiilor în noi capacităţi de producere a energiei electrice produsă din surse regenerabile pentru autoconsum pentru entități publice</w:t>
      </w:r>
      <w:r>
        <w:rPr>
          <w:rFonts w:ascii="Times New Roman" w:hAnsi="Times New Roman"/>
          <w:sz w:val="24"/>
          <w:szCs w:val="24"/>
          <w:lang w:eastAsia="ro-RO"/>
        </w:rPr>
        <w:t xml:space="preserve"> din cadrul Programului-cheie 1Surse regenerabile de energie și stocarea energiei din Fondul pentru Modernizare, aprobat prin Ordinul Ministrului Energiei 1431/01.11.2023</w:t>
      </w:r>
      <w:bookmarkEnd w:id="6"/>
      <w:r>
        <w:rPr>
          <w:rFonts w:ascii="Times New Roman" w:hAnsi="Times New Roman"/>
          <w:sz w:val="24"/>
          <w:szCs w:val="24"/>
          <w:lang w:eastAsia="ro-RO"/>
        </w:rPr>
        <w:t>;</w:t>
      </w:r>
    </w:p>
    <w:p w:rsidR="00EA6F93" w:rsidRDefault="00EA6F93" w:rsidP="00EA6F93">
      <w:pPr>
        <w:pStyle w:val="Default"/>
        <w:widowControl w:val="0"/>
        <w:kinsoku w:val="0"/>
        <w:overflowPunct w:val="0"/>
        <w:snapToGrid w:val="0"/>
        <w:ind w:firstLine="720"/>
        <w:jc w:val="both"/>
        <w:rPr>
          <w:rFonts w:eastAsia="Times New Roman"/>
          <w:lang w:eastAsia="ro-RO"/>
        </w:rPr>
      </w:pPr>
      <w:r>
        <w:rPr>
          <w:rFonts w:eastAsia="Times New Roman"/>
          <w:lang w:eastAsia="ro-RO"/>
        </w:rPr>
        <w:t>- HG nr.907/2016 privind aprobarea conținutului cadru al documentației tehnico-economice aferente investițiilor publice, precum și a structurii și metodologiei de elaborare a devizului general pentru obiective de investiții și lucrări de intervenție;</w:t>
      </w:r>
    </w:p>
    <w:p w:rsid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/>
          <w:sz w:val="24"/>
          <w:szCs w:val="24"/>
          <w:lang w:eastAsia="ro-RO"/>
        </w:rPr>
        <w:t>- HG nr.1460/2008 - Strategia naționala pentru dezvoltare durabila a României – Orizonturi 2013-2020-2030;</w:t>
      </w:r>
    </w:p>
    <w:p w:rsid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/>
          <w:sz w:val="24"/>
          <w:szCs w:val="24"/>
          <w:lang w:eastAsia="ro-RO"/>
        </w:rPr>
        <w:t>- HG nr.1069/2007(2016) - Strategia Energetica a României 2007 – 2020, actualizata pentru perioada 2011- 2020;</w:t>
      </w:r>
    </w:p>
    <w:p w:rsidR="00EA6F93" w:rsidRDefault="00EA6F93" w:rsidP="00EA6F93">
      <w:pPr>
        <w:pStyle w:val="Default"/>
        <w:widowControl w:val="0"/>
        <w:kinsoku w:val="0"/>
        <w:overflowPunct w:val="0"/>
        <w:snapToGrid w:val="0"/>
        <w:ind w:firstLine="720"/>
        <w:jc w:val="both"/>
      </w:pPr>
      <w:r>
        <w:rPr>
          <w:rFonts w:eastAsia="Times New Roman"/>
          <w:lang w:eastAsia="ro-RO"/>
        </w:rPr>
        <w:t xml:space="preserve">- </w:t>
      </w:r>
      <w:r>
        <w:t>HG nr.925/1995 de aprobare a regulamentului de verificare si expertizare tehnica de calitate a proiectelor, a execuției lucrărilor și a construcțiilor;</w:t>
      </w:r>
    </w:p>
    <w:p w:rsidR="00EA6F93" w:rsidRDefault="00EA6F93" w:rsidP="00EA6F93">
      <w:pPr>
        <w:pStyle w:val="Default"/>
        <w:widowControl w:val="0"/>
        <w:kinsoku w:val="0"/>
        <w:overflowPunct w:val="0"/>
        <w:snapToGrid w:val="0"/>
        <w:ind w:firstLine="720"/>
        <w:jc w:val="both"/>
      </w:pPr>
      <w:r>
        <w:t xml:space="preserve">-HG nr.1072/2003 privind avizarea de către ISC a documentațiilor tehnico- economice pentru obiectivele de investiții finanțate din fonduri publice; </w:t>
      </w:r>
    </w:p>
    <w:p w:rsidR="00EA6F93" w:rsidRDefault="00EA6F93" w:rsidP="00EA6F93">
      <w:pPr>
        <w:pStyle w:val="Default"/>
        <w:widowControl w:val="0"/>
        <w:kinsoku w:val="0"/>
        <w:overflowPunct w:val="0"/>
        <w:snapToGrid w:val="0"/>
        <w:ind w:firstLine="720"/>
        <w:jc w:val="both"/>
      </w:pPr>
      <w:r>
        <w:t>-OG nr.22/2008 privind eficiența energetică și promovarea utilizării la consumatorii finali a surselor regenerabile de energie,</w:t>
      </w:r>
    </w:p>
    <w:p w:rsid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 prevederile art.44 alin.(1) din Legea nr.273/2006 privind finanțele publice locale, cu modificările și completările ulterioare,</w:t>
      </w:r>
    </w:p>
    <w:p w:rsid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eastAsia="Lucida Sans Unicode" w:hAnsi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 xml:space="preserve">- </w:t>
      </w:r>
      <w:r>
        <w:rPr>
          <w:rFonts w:ascii="Times New Roman" w:eastAsia="Times New Roman" w:hAnsi="Times New Roman"/>
          <w:sz w:val="24"/>
          <w:szCs w:val="24"/>
          <w:lang w:eastAsia="ro-RO"/>
        </w:rPr>
        <w:t xml:space="preserve">art.129 alin.(2) lit.b) și alin.(4) lit.d) din </w:t>
      </w:r>
      <w:r>
        <w:rPr>
          <w:rFonts w:ascii="Times New Roman" w:eastAsia="Lucida Sans Unicode" w:hAnsi="Times New Roman"/>
          <w:kern w:val="1"/>
          <w:sz w:val="24"/>
          <w:szCs w:val="24"/>
          <w:lang w:eastAsia="ar-SA"/>
        </w:rPr>
        <w:t>OUG nr.57/2019 privind Codul Administrativ,</w:t>
      </w:r>
    </w:p>
    <w:p w:rsid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/>
          <w:sz w:val="24"/>
          <w:szCs w:val="24"/>
          <w:lang w:val="en-US" w:eastAsia="ro-RO"/>
        </w:rPr>
        <w:t>Î</w:t>
      </w:r>
      <w:r>
        <w:rPr>
          <w:rFonts w:ascii="Times New Roman" w:eastAsia="Times New Roman" w:hAnsi="Times New Roman"/>
          <w:sz w:val="24"/>
          <w:szCs w:val="24"/>
          <w:lang w:eastAsia="ro-RO"/>
        </w:rPr>
        <w:t>n temeiul dispozițiilor art.139 alin.(1) și alin.(3)din OUG nr.57/2019 privind Codul administrativ, adoptă prezenta</w:t>
      </w:r>
    </w:p>
    <w:p w:rsid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</w:p>
    <w:bookmarkEnd w:id="5"/>
    <w:p w:rsidR="00EA6F93" w:rsidRDefault="00EA6F93" w:rsidP="00EA6F9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o-RO"/>
        </w:rPr>
        <w:t>HOTĂRÂRE</w:t>
      </w:r>
    </w:p>
    <w:p w:rsidR="00EA6F93" w:rsidRDefault="00EA6F93" w:rsidP="00EA6F9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o-RO"/>
        </w:rPr>
      </w:pPr>
    </w:p>
    <w:p w:rsidR="00EA6F93" w:rsidRDefault="00EA6F93" w:rsidP="00EA6F93">
      <w:pPr>
        <w:pStyle w:val="Frspaiere"/>
        <w:ind w:firstLine="72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Art.1</w:t>
      </w:r>
      <w:r>
        <w:rPr>
          <w:rFonts w:ascii="Times New Roman" w:hAnsi="Times New Roman"/>
          <w:sz w:val="24"/>
          <w:szCs w:val="24"/>
        </w:rPr>
        <w:t>- Se aprobă</w:t>
      </w:r>
      <w:bookmarkStart w:id="7" w:name="_Hlk136440620"/>
      <w:r>
        <w:rPr>
          <w:rFonts w:ascii="Times New Roman" w:hAnsi="Times New Roman"/>
          <w:sz w:val="24"/>
          <w:szCs w:val="24"/>
        </w:rPr>
        <w:t xml:space="preserve"> modificarea Studiul de Fezabilitate pentru obiectivul de</w:t>
      </w:r>
      <w:r>
        <w:rPr>
          <w:rFonts w:ascii="Times New Roman" w:hAnsi="Times New Roman"/>
          <w:iCs/>
          <w:sz w:val="24"/>
          <w:szCs w:val="24"/>
        </w:rPr>
        <w:t xml:space="preserve"> investiții</w:t>
      </w:r>
      <w:bookmarkEnd w:id="7"/>
      <w:r>
        <w:rPr>
          <w:rFonts w:ascii="Times New Roman" w:hAnsi="Times New Roman"/>
          <w:b/>
          <w:bCs/>
          <w:sz w:val="24"/>
          <w:szCs w:val="24"/>
        </w:rPr>
        <w:t xml:space="preserve">”Sprijinirea investițiilorîn noi capacitați de producere a energiei electrice produsa din surse regenerabile pentru Sistem Fotovoltaic ON GRID Pi-115 kWp - UAT Pecineaga, Jud. Constanța” </w:t>
      </w:r>
      <w:r>
        <w:rPr>
          <w:rFonts w:ascii="Times New Roman" w:hAnsi="Times New Roman"/>
          <w:bCs/>
          <w:iCs/>
          <w:sz w:val="24"/>
          <w:szCs w:val="24"/>
        </w:rPr>
        <w:t>potrivit</w:t>
      </w:r>
      <w:r>
        <w:rPr>
          <w:rFonts w:ascii="Times New Roman" w:hAnsi="Times New Roman"/>
          <w:b/>
          <w:iCs/>
          <w:sz w:val="24"/>
          <w:szCs w:val="24"/>
        </w:rPr>
        <w:t xml:space="preserve"> Anexei nr.1, </w:t>
      </w:r>
      <w:r>
        <w:rPr>
          <w:rFonts w:ascii="Times New Roman" w:hAnsi="Times New Roman"/>
          <w:bCs/>
          <w:iCs/>
          <w:sz w:val="24"/>
          <w:szCs w:val="24"/>
        </w:rPr>
        <w:t>care face parte integranta din prezenta Hotărâre.</w:t>
      </w:r>
    </w:p>
    <w:p w:rsidR="00EA6F93" w:rsidRDefault="00EA6F93" w:rsidP="00EA6F93">
      <w:pPr>
        <w:pStyle w:val="Frspaiere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Art.2- </w:t>
      </w:r>
      <w:r>
        <w:rPr>
          <w:rFonts w:ascii="Times New Roman" w:hAnsi="Times New Roman"/>
          <w:bCs/>
          <w:sz w:val="24"/>
          <w:szCs w:val="24"/>
        </w:rPr>
        <w:t xml:space="preserve">Se aprobă </w:t>
      </w:r>
      <w:r>
        <w:rPr>
          <w:rFonts w:ascii="Times New Roman" w:hAnsi="Times New Roman"/>
          <w:sz w:val="24"/>
          <w:szCs w:val="24"/>
        </w:rPr>
        <w:t xml:space="preserve">modificarea </w:t>
      </w:r>
      <w:r>
        <w:rPr>
          <w:rFonts w:ascii="Times New Roman" w:hAnsi="Times New Roman"/>
          <w:bCs/>
          <w:sz w:val="24"/>
          <w:szCs w:val="24"/>
        </w:rPr>
        <w:t xml:space="preserve">indicatorii tehnico-economici ai obiectivului de investiție </w:t>
      </w:r>
      <w:r>
        <w:rPr>
          <w:rFonts w:ascii="Times New Roman" w:hAnsi="Times New Roman"/>
          <w:b/>
          <w:bCs/>
          <w:sz w:val="24"/>
          <w:szCs w:val="24"/>
        </w:rPr>
        <w:t xml:space="preserve">”Sprijinirea investițiilorîn noi capacitați de producere a energiei electrice produsa din surse regenerabile pentru Sistem Fotovoltaic ON GRID Pi-115 kWp - UAT Pecineaga, Jud. Constanța” </w:t>
      </w:r>
      <w:r>
        <w:rPr>
          <w:rFonts w:ascii="Times New Roman" w:hAnsi="Times New Roman"/>
          <w:bCs/>
          <w:sz w:val="24"/>
          <w:szCs w:val="24"/>
        </w:rPr>
        <w:t>conform</w:t>
      </w:r>
      <w:r>
        <w:rPr>
          <w:rFonts w:ascii="Times New Roman" w:hAnsi="Times New Roman"/>
          <w:b/>
          <w:iCs/>
          <w:sz w:val="24"/>
          <w:szCs w:val="24"/>
        </w:rPr>
        <w:t>Anexei nr.2</w:t>
      </w:r>
      <w:r>
        <w:rPr>
          <w:rFonts w:ascii="Times New Roman" w:hAnsi="Times New Roman"/>
          <w:bCs/>
          <w:iCs/>
          <w:sz w:val="24"/>
          <w:szCs w:val="24"/>
        </w:rPr>
        <w:t xml:space="preserve"> care face parte integrantă din prezenta Hotărâre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EA6F93" w:rsidRDefault="00EA6F93" w:rsidP="00EA6F93">
      <w:pPr>
        <w:pStyle w:val="Frspaiere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EA6F93" w:rsidRDefault="00EA6F93" w:rsidP="00EA6F93">
      <w:pPr>
        <w:pStyle w:val="Frspaiere"/>
        <w:ind w:firstLine="72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Art.3 - </w:t>
      </w:r>
      <w:r>
        <w:rPr>
          <w:rFonts w:ascii="Times New Roman" w:hAnsi="Times New Roman"/>
          <w:bCs/>
          <w:sz w:val="24"/>
          <w:szCs w:val="24"/>
        </w:rPr>
        <w:t xml:space="preserve"> Secretarul general al comunei va face cunoscută prezenta hotărâre persoanelor interesate și o va înainta Instituției Prefectului Constanța. </w:t>
      </w:r>
    </w:p>
    <w:p w:rsidR="00EA6F93" w:rsidRDefault="00EA6F93" w:rsidP="00EA6F93">
      <w:pPr>
        <w:pStyle w:val="Frspaiere"/>
        <w:jc w:val="both"/>
        <w:rPr>
          <w:rFonts w:ascii="Times New Roman" w:hAnsi="Times New Roman"/>
          <w:sz w:val="24"/>
          <w:szCs w:val="24"/>
        </w:rPr>
      </w:pPr>
    </w:p>
    <w:p w:rsidR="00A91B39" w:rsidRDefault="00342416">
      <w:pPr>
        <w:pStyle w:val="Frspaiere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Art.4</w:t>
      </w:r>
      <w:r>
        <w:rPr>
          <w:rFonts w:ascii="Times New Roman" w:hAnsi="Times New Roman"/>
          <w:bCs/>
          <w:sz w:val="24"/>
          <w:szCs w:val="24"/>
        </w:rPr>
        <w:t xml:space="preserve"> Secretarul general al comunei va face cunoscută prezenta hotărâre persoanelor interesate și o va înainta Instituției Prefectului Constanța. </w:t>
      </w:r>
    </w:p>
    <w:bookmarkEnd w:id="3"/>
    <w:p w:rsidR="00A91B39" w:rsidRDefault="00A91B39">
      <w:pPr>
        <w:pStyle w:val="Frspaiere"/>
        <w:jc w:val="both"/>
        <w:rPr>
          <w:rFonts w:ascii="Times New Roman" w:hAnsi="Times New Roman"/>
          <w:sz w:val="24"/>
          <w:szCs w:val="24"/>
        </w:rPr>
      </w:pPr>
    </w:p>
    <w:p w:rsidR="00A91B39" w:rsidRDefault="00342416">
      <w:pPr>
        <w:spacing w:before="120" w:after="120" w:line="240" w:lineRule="auto"/>
        <w:ind w:right="-45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</w:p>
    <w:p w:rsidR="00A91B39" w:rsidRDefault="00342416">
      <w:pPr>
        <w:spacing w:before="120" w:after="120" w:line="240" w:lineRule="auto"/>
        <w:ind w:left="1440" w:right="-454" w:firstLine="72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Inițiator,                                                                                           </w:t>
      </w:r>
    </w:p>
    <w:p w:rsidR="00A91B39" w:rsidRDefault="00342416">
      <w:pPr>
        <w:spacing w:before="120" w:after="120" w:line="240" w:lineRule="auto"/>
        <w:ind w:left="1440" w:right="-454" w:firstLine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Primar,                                            </w:t>
      </w:r>
    </w:p>
    <w:p w:rsidR="00A91B39" w:rsidRDefault="00342416" w:rsidP="00EA6F93">
      <w:pPr>
        <w:spacing w:before="120" w:after="120" w:line="240" w:lineRule="auto"/>
        <w:ind w:right="-454" w:firstLineChars="800" w:firstLine="192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Niculae Stan    </w:t>
      </w:r>
    </w:p>
    <w:p w:rsidR="00A91B39" w:rsidRDefault="00342416" w:rsidP="00EA6F93">
      <w:pPr>
        <w:spacing w:before="120" w:after="120" w:line="240" w:lineRule="auto"/>
        <w:ind w:left="1440" w:right="-454" w:firstLine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A91B39" w:rsidRDefault="00A91B39">
      <w:pPr>
        <w:spacing w:before="120" w:after="120" w:line="240" w:lineRule="auto"/>
        <w:ind w:left="1440" w:right="-454" w:firstLine="720"/>
        <w:rPr>
          <w:rFonts w:ascii="Times New Roman" w:hAnsi="Times New Roman"/>
          <w:b/>
          <w:bCs/>
          <w:sz w:val="24"/>
          <w:szCs w:val="24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zh-CN"/>
        </w:rPr>
      </w:pPr>
    </w:p>
    <w:p w:rsidR="00EA6F93" w:rsidRDefault="00EA6F93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o-RO"/>
        </w:rPr>
      </w:pPr>
    </w:p>
    <w:p w:rsidR="00EA6F93" w:rsidRDefault="00EA6F93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o-RO"/>
        </w:rPr>
      </w:pPr>
    </w:p>
    <w:p w:rsidR="00EA6F93" w:rsidRDefault="00EA6F93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o-RO"/>
        </w:rPr>
      </w:pPr>
    </w:p>
    <w:p w:rsidR="00EA6F93" w:rsidRDefault="00EA6F93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o-RO"/>
        </w:rPr>
      </w:pPr>
    </w:p>
    <w:p w:rsidR="00EA6F93" w:rsidRDefault="00EA6F93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o-RO"/>
        </w:rPr>
      </w:pPr>
    </w:p>
    <w:p w:rsidR="00EA6F93" w:rsidRDefault="00EA6F93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o-RO"/>
        </w:rPr>
      </w:pPr>
    </w:p>
    <w:p w:rsidR="00A91B39" w:rsidRDefault="00342416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o-RO"/>
        </w:rPr>
      </w:pPr>
      <w:r>
        <w:rPr>
          <w:rFonts w:ascii="Times New Roman" w:eastAsia="Times New Roman" w:hAnsi="Times New Roman"/>
          <w:bCs/>
          <w:sz w:val="24"/>
          <w:szCs w:val="24"/>
          <w:lang w:eastAsia="ro-RO"/>
        </w:rPr>
        <w:lastRenderedPageBreak/>
        <w:t>Anexa 2 la HCL nr.________/____________202</w:t>
      </w:r>
      <w:r>
        <w:rPr>
          <w:rFonts w:ascii="Times New Roman" w:eastAsia="Times New Roman" w:hAnsi="Times New Roman"/>
          <w:bCs/>
          <w:sz w:val="24"/>
          <w:szCs w:val="24"/>
          <w:lang w:val="en-US" w:eastAsia="ro-RO"/>
        </w:rPr>
        <w:t>4</w:t>
      </w:r>
    </w:p>
    <w:p w:rsidR="00A91B39" w:rsidRDefault="00A91B39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o-RO"/>
        </w:rPr>
      </w:pPr>
    </w:p>
    <w:p w:rsidR="00A91B39" w:rsidRDefault="00A91B39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o-RO"/>
        </w:rPr>
      </w:pPr>
    </w:p>
    <w:p w:rsidR="00A91B39" w:rsidRDefault="00342416">
      <w:pPr>
        <w:widowControl w:val="0"/>
        <w:autoSpaceDE w:val="0"/>
        <w:autoSpaceDN w:val="0"/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  <w:lang w:bidi="en-US"/>
        </w:rPr>
      </w:pPr>
      <w:r>
        <w:rPr>
          <w:rFonts w:ascii="Times New Roman" w:hAnsi="Times New Roman"/>
          <w:b/>
          <w:bCs/>
          <w:sz w:val="24"/>
          <w:szCs w:val="24"/>
          <w:lang w:bidi="en-US"/>
        </w:rPr>
        <w:t>INDICATORI TEHNICO ECONOMICI  pentru obiectivul de investiții</w:t>
      </w:r>
    </w:p>
    <w:p w:rsidR="00A91B39" w:rsidRDefault="00342416">
      <w:pPr>
        <w:spacing w:after="0" w:line="240" w:lineRule="atLeast"/>
        <w:jc w:val="center"/>
        <w:rPr>
          <w:rFonts w:ascii="Times New Roman" w:eastAsia="Arial" w:hAnsi="Times New Roman"/>
          <w:bCs/>
          <w:sz w:val="24"/>
          <w:szCs w:val="24"/>
          <w:lang w:bidi="en-US"/>
        </w:rPr>
      </w:pPr>
      <w:r>
        <w:rPr>
          <w:rFonts w:ascii="Times New Roman" w:hAnsi="Times New Roman"/>
          <w:b/>
          <w:bCs/>
          <w:sz w:val="24"/>
          <w:szCs w:val="24"/>
        </w:rPr>
        <w:t>”Sprijinirea investițiilorîn noi capacitați de producere a energiei electrice produsa din surse regenerabile pentru Sistem Fotovoltaic ON GRID Pi-115 kWp - UAT Pecineaga, Jud. Constanța”</w:t>
      </w:r>
    </w:p>
    <w:p w:rsidR="00A91B39" w:rsidRDefault="00A91B39">
      <w:pPr>
        <w:spacing w:after="0" w:line="240" w:lineRule="atLeast"/>
        <w:jc w:val="center"/>
        <w:rPr>
          <w:rFonts w:ascii="Times New Roman" w:eastAsia="Arial" w:hAnsi="Times New Roman"/>
          <w:bCs/>
          <w:sz w:val="24"/>
          <w:szCs w:val="24"/>
          <w:lang w:bidi="en-US"/>
        </w:rPr>
      </w:pPr>
    </w:p>
    <w:p w:rsidR="00A91B39" w:rsidRDefault="00A91B39">
      <w:pPr>
        <w:spacing w:after="0" w:line="240" w:lineRule="atLeast"/>
        <w:jc w:val="center"/>
        <w:rPr>
          <w:rFonts w:ascii="Times New Roman" w:hAnsi="Times New Roman"/>
          <w:b/>
          <w:bCs/>
          <w:sz w:val="24"/>
          <w:szCs w:val="24"/>
          <w:lang w:bidi="en-US"/>
        </w:rPr>
      </w:pPr>
    </w:p>
    <w:p w:rsidR="00A91B39" w:rsidRDefault="00342416">
      <w:pPr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z w:val="23"/>
          <w:szCs w:val="23"/>
          <w:lang w:eastAsia="en-GB"/>
        </w:rPr>
        <w:t xml:space="preserve">a. Indicatori maximali </w:t>
      </w:r>
      <w:r>
        <w:rPr>
          <w:rFonts w:ascii="Times New Roman" w:hAnsi="Times New Roman"/>
          <w:color w:val="000000"/>
          <w:sz w:val="23"/>
          <w:szCs w:val="23"/>
          <w:lang w:eastAsia="en-GB"/>
        </w:rPr>
        <w:t xml:space="preserve">(respectiv valoarea totală a obiectului de investiţii, exprimată în lei, cu TVA şi respectiv, fără TVA, din care construcţii-montaj (C+M) în conformitate cu devizul general). </w:t>
      </w:r>
    </w:p>
    <w:tbl>
      <w:tblPr>
        <w:tblW w:w="95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4"/>
        <w:gridCol w:w="2410"/>
        <w:gridCol w:w="1842"/>
        <w:gridCol w:w="2268"/>
      </w:tblGrid>
      <w:tr w:rsidR="00A91B39">
        <w:trPr>
          <w:trHeight w:val="513"/>
          <w:jc w:val="center"/>
        </w:trPr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Valoare totală investiție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Valoare totală fără TVA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TVA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Valoare totală cu TVA</w:t>
            </w:r>
          </w:p>
        </w:tc>
      </w:tr>
      <w:tr w:rsidR="00A91B39">
        <w:trPr>
          <w:trHeight w:val="223"/>
          <w:jc w:val="center"/>
        </w:trPr>
        <w:tc>
          <w:tcPr>
            <w:tcW w:w="307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A91B39" w:rsidRDefault="00A91B3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Lei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Lei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Lei</w:t>
            </w:r>
          </w:p>
        </w:tc>
      </w:tr>
      <w:tr w:rsidR="00A91B39">
        <w:trPr>
          <w:trHeight w:val="641"/>
          <w:jc w:val="center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TOTAL GENERAL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680.068,06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ind w:left="-10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59.656,40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ind w:left="-10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739.724,46</w:t>
            </w:r>
          </w:p>
        </w:tc>
      </w:tr>
      <w:tr w:rsidR="00A91B39">
        <w:trPr>
          <w:trHeight w:val="641"/>
          <w:jc w:val="center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Din care C+M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258.114,88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ind w:left="-10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16.930,74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ind w:left="-108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275.045,62</w:t>
            </w:r>
          </w:p>
        </w:tc>
      </w:tr>
      <w:tr w:rsidR="00A91B39">
        <w:trPr>
          <w:jc w:val="center"/>
        </w:trPr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B39" w:rsidRDefault="00A91B39">
            <w:pPr>
              <w:ind w:left="-1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B39" w:rsidRDefault="00A91B39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B39" w:rsidRDefault="00A91B39">
            <w:pPr>
              <w:ind w:left="-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B39" w:rsidRDefault="00A91B39">
            <w:pPr>
              <w:ind w:lef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A91B39" w:rsidRDefault="00A91B3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3"/>
          <w:szCs w:val="23"/>
          <w:lang w:val="fr-FR" w:eastAsia="en-GB"/>
        </w:rPr>
      </w:pPr>
    </w:p>
    <w:p w:rsidR="00A91B39" w:rsidRDefault="00A91B39">
      <w:pPr>
        <w:spacing w:after="0" w:line="240" w:lineRule="atLeast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A91B39" w:rsidRDefault="00342416">
      <w:pPr>
        <w:spacing w:after="0" w:line="240" w:lineRule="auto"/>
        <w:ind w:left="6480" w:hanging="6480"/>
        <w:jc w:val="center"/>
        <w:textAlignment w:val="baseline"/>
        <w:rPr>
          <w:rFonts w:ascii="Times New Roman" w:eastAsia="Times New Roman" w:hAnsi="Times New Roman"/>
          <w:b/>
          <w:i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b. Contribuția la indicatorul de rezultat și la ținta prevăzută în PNRR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5414"/>
        <w:gridCol w:w="1984"/>
      </w:tblGrid>
      <w:tr w:rsidR="00A91B39">
        <w:trPr>
          <w:trHeight w:val="702"/>
          <w:jc w:val="center"/>
        </w:trPr>
        <w:tc>
          <w:tcPr>
            <w:tcW w:w="1809" w:type="dxa"/>
            <w:noWrap/>
          </w:tcPr>
          <w:p w:rsidR="00A91B39" w:rsidRDefault="00342416">
            <w:pPr>
              <w:tabs>
                <w:tab w:val="right" w:pos="1026"/>
              </w:tabs>
              <w:spacing w:after="0" w:line="240" w:lineRule="auto"/>
              <w:ind w:left="-5913"/>
              <w:textAlignment w:val="baseline"/>
              <w:rPr>
                <w:rFonts w:ascii="Times New Roman" w:eastAsia="Times New Roman" w:hAnsi="Times New Roman" w:cs="Trebuchet MS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b/>
                <w:sz w:val="24"/>
                <w:szCs w:val="24"/>
              </w:rPr>
              <w:t>ID</w:t>
            </w:r>
            <w:r>
              <w:rPr>
                <w:rFonts w:ascii="Times New Roman" w:eastAsia="Times New Roman" w:hAnsi="Times New Roman" w:cs="Trebuchet MS"/>
                <w:b/>
                <w:sz w:val="24"/>
                <w:szCs w:val="24"/>
              </w:rPr>
              <w:tab/>
              <w:t>ID</w:t>
            </w:r>
          </w:p>
        </w:tc>
        <w:tc>
          <w:tcPr>
            <w:tcW w:w="5414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b/>
                <w:sz w:val="24"/>
                <w:szCs w:val="24"/>
              </w:rPr>
              <w:t>Indicatori obligatorii la nivel de proiect</w:t>
            </w:r>
          </w:p>
        </w:tc>
        <w:tc>
          <w:tcPr>
            <w:tcW w:w="1984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b/>
                <w:sz w:val="24"/>
                <w:szCs w:val="24"/>
              </w:rPr>
              <w:t>Unitate de măsură</w:t>
            </w:r>
          </w:p>
        </w:tc>
      </w:tr>
      <w:tr w:rsidR="00A91B39">
        <w:trPr>
          <w:jc w:val="center"/>
        </w:trPr>
        <w:tc>
          <w:tcPr>
            <w:tcW w:w="1809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Indicatorul I.1 -realizare</w:t>
            </w:r>
          </w:p>
        </w:tc>
        <w:tc>
          <w:tcPr>
            <w:tcW w:w="5414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Capacitate operațională suplimentară instalată de producere a energiei din surse regenerabile</w:t>
            </w:r>
          </w:p>
          <w:p w:rsidR="00A91B39" w:rsidRDefault="00A91B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</w:p>
        </w:tc>
        <w:tc>
          <w:tcPr>
            <w:tcW w:w="1984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0,11520 MW</w:t>
            </w:r>
          </w:p>
        </w:tc>
      </w:tr>
      <w:tr w:rsidR="00A91B39">
        <w:trPr>
          <w:jc w:val="center"/>
        </w:trPr>
        <w:tc>
          <w:tcPr>
            <w:tcW w:w="1809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 xml:space="preserve">Indicatorul I.2 – rezultat </w:t>
            </w:r>
          </w:p>
        </w:tc>
        <w:tc>
          <w:tcPr>
            <w:tcW w:w="5414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Reducerea gazelor cu efect de seră: Scădere anuală estimată a  gazelor cu efect de seră</w:t>
            </w:r>
          </w:p>
        </w:tc>
        <w:tc>
          <w:tcPr>
            <w:tcW w:w="1984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91,33 Echivalent tone de CO</w:t>
            </w:r>
            <w:r>
              <w:rPr>
                <w:rFonts w:ascii="Times New Roman" w:eastAsia="Times New Roman" w:hAnsi="Times New Roman" w:cs="Trebuchet MS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/an</w:t>
            </w:r>
          </w:p>
        </w:tc>
      </w:tr>
      <w:tr w:rsidR="00A91B39">
        <w:trPr>
          <w:jc w:val="center"/>
        </w:trPr>
        <w:tc>
          <w:tcPr>
            <w:tcW w:w="1809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Indicatorul I.3 - rezultat</w:t>
            </w:r>
          </w:p>
        </w:tc>
        <w:tc>
          <w:tcPr>
            <w:tcW w:w="5414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Producția medie de energie electrică din surse regenerabile</w:t>
            </w:r>
          </w:p>
        </w:tc>
        <w:tc>
          <w:tcPr>
            <w:tcW w:w="1984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149,259 MWh/an</w:t>
            </w:r>
          </w:p>
        </w:tc>
      </w:tr>
      <w:tr w:rsidR="00A91B39">
        <w:trPr>
          <w:jc w:val="center"/>
        </w:trPr>
        <w:tc>
          <w:tcPr>
            <w:tcW w:w="1809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 xml:space="preserve">Indicatorul I.4 – rezultat </w:t>
            </w:r>
          </w:p>
        </w:tc>
        <w:tc>
          <w:tcPr>
            <w:tcW w:w="5414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Producția totală de energie electrică din surse regenerabile pentru perioada de referință</w:t>
            </w:r>
          </w:p>
        </w:tc>
        <w:tc>
          <w:tcPr>
            <w:tcW w:w="1984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2.985,18 MWh</w:t>
            </w:r>
          </w:p>
        </w:tc>
      </w:tr>
      <w:tr w:rsidR="00A91B39">
        <w:trPr>
          <w:jc w:val="center"/>
        </w:trPr>
        <w:tc>
          <w:tcPr>
            <w:tcW w:w="1809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Indicatorul I.5 - rezultat</w:t>
            </w:r>
          </w:p>
        </w:tc>
        <w:tc>
          <w:tcPr>
            <w:tcW w:w="5414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Factorul de capacitate al centralei electrice</w:t>
            </w:r>
          </w:p>
        </w:tc>
        <w:tc>
          <w:tcPr>
            <w:tcW w:w="1984" w:type="dxa"/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100%</w:t>
            </w:r>
          </w:p>
        </w:tc>
      </w:tr>
      <w:tr w:rsidR="00A91B39">
        <w:trPr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Indicatorul I.6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Factorul de capacitate al centralei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91B39" w:rsidRDefault="0034241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rebuchet MS"/>
                <w:sz w:val="24"/>
                <w:szCs w:val="24"/>
              </w:rPr>
            </w:pPr>
            <w:r>
              <w:rPr>
                <w:rFonts w:ascii="Times New Roman" w:eastAsia="Times New Roman" w:hAnsi="Times New Roman" w:cs="Trebuchet MS"/>
                <w:sz w:val="24"/>
                <w:szCs w:val="24"/>
              </w:rPr>
              <w:t>14,79%</w:t>
            </w:r>
          </w:p>
        </w:tc>
      </w:tr>
    </w:tbl>
    <w:p w:rsidR="00A91B39" w:rsidRDefault="00342416" w:rsidP="00EA6F93">
      <w:pPr>
        <w:spacing w:before="120" w:after="120" w:line="240" w:lineRule="auto"/>
        <w:ind w:right="-454" w:firstLineChars="850" w:firstLine="204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Inițiator,                                                                                           </w:t>
      </w:r>
    </w:p>
    <w:p w:rsidR="00A91B39" w:rsidRDefault="00342416">
      <w:pPr>
        <w:spacing w:before="120" w:after="120" w:line="240" w:lineRule="auto"/>
        <w:ind w:left="1440" w:right="-454" w:firstLine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Primar,                                            </w:t>
      </w:r>
    </w:p>
    <w:p w:rsidR="00A91B39" w:rsidRDefault="00342416" w:rsidP="00EA6F93">
      <w:pPr>
        <w:spacing w:before="120" w:after="120" w:line="240" w:lineRule="auto"/>
        <w:ind w:right="-454" w:firstLineChars="800" w:firstLine="192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Niculae Stan    </w:t>
      </w:r>
    </w:p>
    <w:p w:rsidR="00A91B39" w:rsidRDefault="00342416" w:rsidP="00EA6F93">
      <w:pPr>
        <w:spacing w:before="120" w:after="120" w:line="240" w:lineRule="auto"/>
        <w:ind w:left="1440" w:right="-454" w:firstLine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EA6F93" w:rsidRDefault="00EA6F93" w:rsidP="00EA6F93">
      <w:pPr>
        <w:spacing w:before="120" w:after="120" w:line="240" w:lineRule="auto"/>
        <w:ind w:left="1440" w:right="-454" w:firstLine="720"/>
        <w:rPr>
          <w:rFonts w:ascii="Times New Roman" w:hAnsi="Times New Roman"/>
          <w:b/>
          <w:bCs/>
          <w:sz w:val="24"/>
          <w:szCs w:val="24"/>
        </w:rPr>
      </w:pPr>
    </w:p>
    <w:p w:rsidR="00EA6F93" w:rsidRDefault="00EA6F93" w:rsidP="00EA6F93">
      <w:pPr>
        <w:spacing w:before="120" w:after="120" w:line="240" w:lineRule="auto"/>
        <w:ind w:left="1440" w:right="-454" w:firstLine="720"/>
        <w:rPr>
          <w:rFonts w:ascii="Times New Roman" w:hAnsi="Times New Roman"/>
          <w:b/>
          <w:bCs/>
          <w:sz w:val="24"/>
          <w:szCs w:val="24"/>
        </w:rPr>
      </w:pPr>
    </w:p>
    <w:p w:rsidR="00EA6F93" w:rsidRDefault="00EA6F93" w:rsidP="00EA6F93">
      <w:pPr>
        <w:spacing w:before="120" w:after="120" w:line="240" w:lineRule="auto"/>
        <w:ind w:left="1440" w:right="-454" w:firstLine="720"/>
        <w:rPr>
          <w:rFonts w:ascii="Times New Roman" w:hAnsi="Times New Roman"/>
          <w:b/>
          <w:bCs/>
          <w:sz w:val="24"/>
          <w:szCs w:val="24"/>
        </w:rPr>
      </w:pPr>
    </w:p>
    <w:p w:rsidR="00EA6F93" w:rsidRDefault="00EA6F93" w:rsidP="00EA6F93">
      <w:pPr>
        <w:spacing w:before="120" w:after="120" w:line="240" w:lineRule="auto"/>
        <w:ind w:right="-454"/>
        <w:rPr>
          <w:rFonts w:ascii="Times New Roman" w:hAnsi="Times New Roman"/>
          <w:b/>
          <w:bCs/>
          <w:sz w:val="24"/>
          <w:szCs w:val="24"/>
        </w:rPr>
      </w:pPr>
    </w:p>
    <w:p w:rsidR="00F457C2" w:rsidRDefault="00F457C2" w:rsidP="00F457C2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ROMANIA</w:t>
      </w:r>
    </w:p>
    <w:p w:rsidR="00F457C2" w:rsidRDefault="00F457C2" w:rsidP="00F457C2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CONSTANTA</w:t>
      </w:r>
    </w:p>
    <w:p w:rsidR="00F457C2" w:rsidRDefault="00F457C2" w:rsidP="00F457C2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PRIMARIA COMUNEI PECINEAGA </w:t>
      </w:r>
    </w:p>
    <w:p w:rsidR="00F457C2" w:rsidRDefault="00F457C2" w:rsidP="00F457C2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</w:t>
      </w:r>
    </w:p>
    <w:p w:rsidR="00F457C2" w:rsidRDefault="00F457C2" w:rsidP="00F457C2">
      <w:pPr>
        <w:ind w:left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6230 /  16.10.2024</w:t>
      </w:r>
    </w:p>
    <w:p w:rsidR="00F457C2" w:rsidRDefault="00F457C2" w:rsidP="00F457C2">
      <w:pPr>
        <w:rPr>
          <w:color w:val="000000"/>
          <w:lang w:val="it-IT"/>
        </w:rPr>
      </w:pPr>
    </w:p>
    <w:p w:rsidR="00F457C2" w:rsidRDefault="00F457C2" w:rsidP="00F457C2">
      <w:pPr>
        <w:jc w:val="center"/>
        <w:rPr>
          <w:rFonts w:ascii="Arial" w:hAnsi="Arial" w:cs="Arial"/>
          <w:b/>
          <w:color w:val="000000"/>
          <w:u w:val="single"/>
        </w:rPr>
      </w:pPr>
    </w:p>
    <w:p w:rsidR="00F457C2" w:rsidRDefault="00F457C2" w:rsidP="00F457C2">
      <w:pPr>
        <w:jc w:val="center"/>
        <w:rPr>
          <w:rFonts w:ascii="Arial" w:hAnsi="Arial" w:cs="Arial"/>
          <w:b/>
          <w:color w:val="000000"/>
          <w:u w:val="single"/>
        </w:rPr>
      </w:pPr>
    </w:p>
    <w:p w:rsidR="00F457C2" w:rsidRDefault="00F457C2" w:rsidP="00F457C2">
      <w:pPr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color w:val="000000"/>
          <w:u w:val="single"/>
        </w:rPr>
        <w:t xml:space="preserve">REFERAT  DE  APROBARE </w:t>
      </w:r>
    </w:p>
    <w:p w:rsidR="00F457C2" w:rsidRDefault="00F457C2" w:rsidP="00F457C2">
      <w:pPr>
        <w:ind w:left="2160" w:hanging="216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la</w:t>
      </w:r>
    </w:p>
    <w:p w:rsidR="00F457C2" w:rsidRDefault="00F457C2" w:rsidP="00F457C2">
      <w:pPr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 xml:space="preserve">PROIECTUL   DE  HOTĂRÂRE </w:t>
      </w:r>
    </w:p>
    <w:p w:rsidR="00F457C2" w:rsidRDefault="00F457C2" w:rsidP="00F457C2">
      <w:pPr>
        <w:pStyle w:val="Default"/>
        <w:spacing w:before="120" w:after="120"/>
        <w:ind w:right="-454"/>
        <w:jc w:val="both"/>
      </w:pPr>
      <w:r>
        <w:t xml:space="preserve">privind aprobarea Studiului de Fezabilitate și a </w:t>
      </w:r>
      <w:r>
        <w:rPr>
          <w:bCs/>
          <w:noProof/>
        </w:rPr>
        <w:t xml:space="preserve">indicatorilor tehnico-economici </w:t>
      </w:r>
      <w:r>
        <w:t xml:space="preserve">pentru obiectivul de investiție </w:t>
      </w:r>
      <w:r>
        <w:rPr>
          <w:b/>
          <w:bCs/>
        </w:rPr>
        <w:t>”Instalații electrice fotovoltaice pentru consumul propriu de energie, comuna Pecineaga, județul Constanța”</w:t>
      </w:r>
    </w:p>
    <w:p w:rsidR="00F457C2" w:rsidRDefault="00F457C2" w:rsidP="00F457C2">
      <w:pPr>
        <w:rPr>
          <w:rFonts w:ascii="Arial" w:hAnsi="Arial" w:cs="Arial"/>
          <w:color w:val="000000"/>
        </w:rPr>
      </w:pPr>
    </w:p>
    <w:p w:rsidR="00F457C2" w:rsidRPr="001636B2" w:rsidRDefault="00F457C2" w:rsidP="00F457C2">
      <w:pPr>
        <w:pStyle w:val="Default"/>
        <w:spacing w:before="120" w:after="120"/>
        <w:ind w:right="-454"/>
        <w:jc w:val="both"/>
      </w:pPr>
      <w:r>
        <w:rPr>
          <w:rFonts w:ascii="Arial" w:hAnsi="Arial" w:cs="Arial"/>
        </w:rPr>
        <w:tab/>
      </w:r>
      <w:r w:rsidRPr="0084096B">
        <w:rPr>
          <w:sz w:val="28"/>
          <w:szCs w:val="28"/>
        </w:rPr>
        <w:t>Subsemnatul Stan  Niculae, primarul comunei Pecineaga  am inițiat acest proiect de</w:t>
      </w:r>
      <w:r>
        <w:rPr>
          <w:sz w:val="28"/>
          <w:szCs w:val="28"/>
        </w:rPr>
        <w:t xml:space="preserve"> hotărâre  </w:t>
      </w:r>
      <w:r>
        <w:t xml:space="preserve">privind aprobarea Studiului de Fezabilitate și a </w:t>
      </w:r>
      <w:r>
        <w:rPr>
          <w:bCs/>
          <w:noProof/>
        </w:rPr>
        <w:t xml:space="preserve">indicatorilor tehnico-economici </w:t>
      </w:r>
      <w:r>
        <w:t xml:space="preserve">pentru obiectivul de investiție </w:t>
      </w:r>
      <w:r>
        <w:rPr>
          <w:b/>
          <w:bCs/>
        </w:rPr>
        <w:t>”Instalații electrice fotovoltaice pentru consumul propriu de energie, comuna Pecineaga, județul Constanța”</w:t>
      </w:r>
      <w:r w:rsidRPr="00CD1DC4">
        <w:rPr>
          <w:sz w:val="28"/>
          <w:szCs w:val="28"/>
        </w:rPr>
        <w:t>.</w:t>
      </w:r>
    </w:p>
    <w:p w:rsidR="00F457C2" w:rsidRPr="00CD1DC4" w:rsidRDefault="00F457C2" w:rsidP="00F457C2">
      <w:pPr>
        <w:ind w:left="360"/>
        <w:jc w:val="both"/>
        <w:outlineLvl w:val="0"/>
        <w:rPr>
          <w:color w:val="FF0000"/>
          <w:sz w:val="28"/>
          <w:szCs w:val="28"/>
        </w:rPr>
      </w:pPr>
      <w:r>
        <w:rPr>
          <w:rFonts w:ascii="Arial" w:hAnsi="Arial" w:cs="Arial"/>
          <w:color w:val="000000"/>
        </w:rPr>
        <w:tab/>
      </w:r>
      <w:r>
        <w:rPr>
          <w:color w:val="000000"/>
          <w:sz w:val="28"/>
          <w:szCs w:val="28"/>
        </w:rPr>
        <w:t xml:space="preserve"> </w:t>
      </w:r>
      <w:r w:rsidRPr="00CD1DC4">
        <w:rPr>
          <w:color w:val="000000"/>
          <w:sz w:val="28"/>
          <w:szCs w:val="28"/>
        </w:rPr>
        <w:t>Pentr</w:t>
      </w:r>
      <w:r>
        <w:rPr>
          <w:color w:val="000000"/>
          <w:sz w:val="28"/>
          <w:szCs w:val="28"/>
        </w:rPr>
        <w:t>u accesarea fondurilor necesare în vederea îmbunătățirii reducerii de consum electric</w:t>
      </w:r>
      <w:r w:rsidRPr="00CD1DC4">
        <w:rPr>
          <w:color w:val="000000"/>
          <w:sz w:val="28"/>
          <w:szCs w:val="28"/>
        </w:rPr>
        <w:t xml:space="preserve"> vă supun spre dezbatere și aprobare pr</w:t>
      </w:r>
      <w:r>
        <w:rPr>
          <w:color w:val="000000"/>
          <w:sz w:val="28"/>
          <w:szCs w:val="28"/>
        </w:rPr>
        <w:t xml:space="preserve">oiectul de hotărâre în  ședința extraordinara </w:t>
      </w:r>
      <w:r w:rsidRPr="00CD1DC4">
        <w:rPr>
          <w:color w:val="000000"/>
          <w:sz w:val="28"/>
          <w:szCs w:val="28"/>
        </w:rPr>
        <w:t xml:space="preserve"> Consiliului Loca</w:t>
      </w:r>
      <w:r>
        <w:rPr>
          <w:color w:val="000000"/>
          <w:sz w:val="28"/>
          <w:szCs w:val="28"/>
        </w:rPr>
        <w:t>l Pecineaga  din luna 14 noiembrie 2023</w:t>
      </w:r>
      <w:r w:rsidRPr="00CD1DC4">
        <w:rPr>
          <w:color w:val="000000"/>
          <w:sz w:val="28"/>
          <w:szCs w:val="28"/>
        </w:rPr>
        <w:t>.</w:t>
      </w:r>
    </w:p>
    <w:p w:rsidR="00F457C2" w:rsidRDefault="00F457C2" w:rsidP="00F457C2">
      <w:pPr>
        <w:jc w:val="both"/>
        <w:rPr>
          <w:rFonts w:ascii="Arial" w:hAnsi="Arial" w:cs="Arial"/>
          <w:color w:val="000000"/>
        </w:rPr>
      </w:pPr>
    </w:p>
    <w:p w:rsidR="00F457C2" w:rsidRDefault="00F457C2" w:rsidP="00F457C2">
      <w:pPr>
        <w:ind w:firstLine="300"/>
        <w:jc w:val="both"/>
        <w:rPr>
          <w:rFonts w:ascii="Arial" w:hAnsi="Arial" w:cs="Arial"/>
          <w:color w:val="000000"/>
        </w:rPr>
      </w:pPr>
    </w:p>
    <w:p w:rsidR="00F457C2" w:rsidRDefault="00F457C2" w:rsidP="00F457C2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 N I Ț I A T O R</w:t>
      </w:r>
    </w:p>
    <w:p w:rsidR="00F457C2" w:rsidRDefault="00F457C2" w:rsidP="00F457C2">
      <w:pPr>
        <w:ind w:firstLine="30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 R I M A R,</w:t>
      </w:r>
    </w:p>
    <w:p w:rsidR="00F457C2" w:rsidRDefault="00F457C2" w:rsidP="00F457C2">
      <w:pPr>
        <w:ind w:firstLine="300"/>
        <w:jc w:val="both"/>
        <w:rPr>
          <w:color w:val="000000"/>
        </w:rPr>
      </w:pPr>
      <w:r>
        <w:rPr>
          <w:rFonts w:ascii="Arial" w:hAnsi="Arial" w:cs="Arial"/>
          <w:color w:val="000000"/>
        </w:rPr>
        <w:t xml:space="preserve">STAN  NICULAE </w:t>
      </w: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F457C2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EA6F93" w:rsidRDefault="00EA6F93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JUDETUL  CONSTANTA</w:t>
      </w:r>
    </w:p>
    <w:p w:rsidR="00EA6F93" w:rsidRDefault="00EA6F93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CONSILIUL  LOCAL  PECINEAGA </w:t>
      </w:r>
    </w:p>
    <w:p w:rsidR="00EA6F93" w:rsidRDefault="00EA6F93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SECRETAR</w:t>
      </w:r>
    </w:p>
    <w:p w:rsidR="00EA6F93" w:rsidRDefault="00F457C2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Nr. 11159 / 1</w:t>
      </w:r>
      <w:r w:rsidR="00EA6F93">
        <w:rPr>
          <w:rFonts w:ascii="Arial" w:hAnsi="Arial" w:cs="Arial"/>
          <w:color w:val="000000"/>
        </w:rPr>
        <w:t xml:space="preserve"> / 16.10.2024</w:t>
      </w:r>
    </w:p>
    <w:p w:rsidR="00EA6F93" w:rsidRDefault="00EA6F93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EA6F93" w:rsidRDefault="00EA6F93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EA6F93" w:rsidRDefault="00EA6F93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EA6F93" w:rsidRDefault="00EA6F93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EA6F93" w:rsidRDefault="00EA6F93" w:rsidP="00EA6F93">
      <w:pPr>
        <w:pStyle w:val="Listparagraf"/>
        <w:spacing w:line="256" w:lineRule="auto"/>
        <w:ind w:left="360"/>
        <w:jc w:val="both"/>
        <w:rPr>
          <w:rFonts w:ascii="Arial" w:hAnsi="Arial" w:cs="Arial"/>
          <w:color w:val="000000"/>
        </w:rPr>
      </w:pPr>
    </w:p>
    <w:p w:rsidR="00EA6F93" w:rsidRPr="00EA6F93" w:rsidRDefault="00EA6F93" w:rsidP="00EA6F93">
      <w:pPr>
        <w:pStyle w:val="Listparagraf"/>
        <w:spacing w:line="256" w:lineRule="auto"/>
        <w:ind w:left="360"/>
        <w:jc w:val="center"/>
        <w:rPr>
          <w:rFonts w:ascii="Times New Roman" w:hAnsi="Times New Roman"/>
          <w:color w:val="000000"/>
          <w:sz w:val="24"/>
          <w:szCs w:val="24"/>
        </w:rPr>
      </w:pPr>
      <w:r w:rsidRPr="00EA6F93">
        <w:rPr>
          <w:rFonts w:ascii="Times New Roman" w:hAnsi="Times New Roman"/>
          <w:color w:val="000000"/>
          <w:sz w:val="24"/>
          <w:szCs w:val="24"/>
        </w:rPr>
        <w:t>Aviz de legalitate</w:t>
      </w:r>
    </w:p>
    <w:p w:rsidR="00EA6F93" w:rsidRPr="00EA6F93" w:rsidRDefault="00EA6F93" w:rsidP="00EA6F93">
      <w:pPr>
        <w:pStyle w:val="Default"/>
        <w:spacing w:before="120" w:after="120"/>
        <w:ind w:right="-454"/>
        <w:jc w:val="both"/>
      </w:pPr>
      <w:r w:rsidRPr="00EA6F93">
        <w:t xml:space="preserve">privind modificarea, reaprobarea Studiului de Fezabilitate și a </w:t>
      </w:r>
      <w:r w:rsidRPr="00EA6F93">
        <w:rPr>
          <w:bCs/>
        </w:rPr>
        <w:t xml:space="preserve">indicatorilor tehnico-economici </w:t>
      </w:r>
      <w:r w:rsidRPr="00EA6F93">
        <w:t xml:space="preserve">pentru obiectivul de investiție </w:t>
      </w:r>
      <w:r w:rsidRPr="00EA6F93">
        <w:rPr>
          <w:b/>
          <w:bCs/>
        </w:rPr>
        <w:t>”Sprijinirea investițiilorîn noi capacități de producere a energiei electrice produsa din surse regenerabile pentru Sistem Fotovoltaic ON GRID Pi-115 kWp - UAT Pecineaga, Jud. Constanța”</w:t>
      </w:r>
    </w:p>
    <w:p w:rsidR="00EA6F93" w:rsidRPr="00EA6F93" w:rsidRDefault="00EA6F93" w:rsidP="00EA6F93">
      <w:pPr>
        <w:jc w:val="center"/>
        <w:rPr>
          <w:rFonts w:ascii="Times New Roman" w:eastAsia="Arial Unicode MS" w:hAnsi="Times New Roman"/>
          <w:sz w:val="24"/>
          <w:szCs w:val="24"/>
        </w:rPr>
      </w:pPr>
    </w:p>
    <w:p w:rsidR="00EA6F93" w:rsidRPr="00EA6F93" w:rsidRDefault="00EA6F93" w:rsidP="00EA6F93">
      <w:pPr>
        <w:pStyle w:val="Listparagraf"/>
        <w:spacing w:line="256" w:lineRule="auto"/>
        <w:ind w:left="360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A6F93" w:rsidRPr="00EA6F93" w:rsidRDefault="00EA6F93" w:rsidP="00EA6F93">
      <w:pPr>
        <w:pStyle w:val="Listparagraf"/>
        <w:spacing w:line="256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6F93" w:rsidRPr="00EA6F93" w:rsidRDefault="00EA6F93" w:rsidP="00EA6F93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EA6F93">
        <w:rPr>
          <w:rFonts w:ascii="Times New Roman" w:hAnsi="Times New Roman"/>
          <w:color w:val="000000"/>
          <w:sz w:val="24"/>
          <w:szCs w:val="24"/>
        </w:rPr>
        <w:tab/>
        <w:t xml:space="preserve">   Balaban Mihai , secretarul general al Comunei Pecineaga , analizând proiectul de hotărâre  inițiat de domnul primar Stan Niculae ,  însoțit de materialele procedurale , am constatat că acesta întrunește condițiile de legalitate, în conformitate cu prevederile : </w:t>
      </w:r>
    </w:p>
    <w:p w:rsidR="00EA6F93" w:rsidRP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o-RO"/>
        </w:rPr>
      </w:pPr>
      <w:r w:rsidRPr="00EA6F93">
        <w:rPr>
          <w:rFonts w:ascii="Times New Roman" w:hAnsi="Times New Roman"/>
          <w:sz w:val="24"/>
          <w:szCs w:val="24"/>
          <w:lang w:eastAsia="ro-RO"/>
        </w:rPr>
        <w:t xml:space="preserve">-Ghidului </w:t>
      </w:r>
      <w:r w:rsidRPr="00EA6F93">
        <w:rPr>
          <w:rFonts w:ascii="Times New Roman" w:hAnsi="Times New Roman"/>
          <w:sz w:val="24"/>
          <w:szCs w:val="24"/>
        </w:rPr>
        <w:t xml:space="preserve">solicitantului  </w:t>
      </w:r>
      <w:r w:rsidRPr="00EA6F93">
        <w:rPr>
          <w:rFonts w:ascii="Times New Roman" w:hAnsi="Times New Roman"/>
          <w:sz w:val="24"/>
          <w:szCs w:val="24"/>
          <w:lang w:eastAsia="ro-RO"/>
        </w:rPr>
        <w:t xml:space="preserve">privind </w:t>
      </w:r>
      <w:r w:rsidRPr="00EA6F93">
        <w:rPr>
          <w:rFonts w:ascii="Times New Roman" w:hAnsi="Times New Roman"/>
          <w:i/>
          <w:iCs/>
          <w:sz w:val="24"/>
          <w:szCs w:val="24"/>
          <w:lang w:eastAsia="ro-RO"/>
        </w:rPr>
        <w:t>Sprijinirea investiţiilor în noi capacităţi de producere a energiei electrice produsă din surse regenerabile pentru autoconsum pentru entități publice</w:t>
      </w:r>
      <w:r w:rsidRPr="00EA6F93">
        <w:rPr>
          <w:rFonts w:ascii="Times New Roman" w:hAnsi="Times New Roman"/>
          <w:sz w:val="24"/>
          <w:szCs w:val="24"/>
          <w:lang w:eastAsia="ro-RO"/>
        </w:rPr>
        <w:t xml:space="preserve"> din cadrul Programului-cheie 1Surse regenerabile de energie și stocarea energiei din Fondul pentru Modernizare, aprobat prin Ordinul Ministrului Energiei 1431/01.11.2023;</w:t>
      </w:r>
    </w:p>
    <w:p w:rsidR="00EA6F93" w:rsidRPr="00EA6F93" w:rsidRDefault="00EA6F93" w:rsidP="00EA6F93">
      <w:pPr>
        <w:pStyle w:val="Default"/>
        <w:widowControl w:val="0"/>
        <w:kinsoku w:val="0"/>
        <w:overflowPunct w:val="0"/>
        <w:snapToGrid w:val="0"/>
        <w:ind w:firstLine="720"/>
        <w:jc w:val="both"/>
        <w:rPr>
          <w:rFonts w:eastAsia="Times New Roman"/>
          <w:lang w:eastAsia="ro-RO"/>
        </w:rPr>
      </w:pPr>
      <w:r w:rsidRPr="00EA6F93">
        <w:rPr>
          <w:rFonts w:eastAsia="Times New Roman"/>
          <w:lang w:eastAsia="ro-RO"/>
        </w:rPr>
        <w:t>- HG nr.907/2016 privind aprobarea conținutului cadru al documentației tehnico-economice aferente investițiilor publice, precum și a structurii și metodologiei de elaborare a devizului general pentru obiective de investiții și lucrări de intervenție;</w:t>
      </w:r>
    </w:p>
    <w:p w:rsidR="00EA6F93" w:rsidRP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EA6F93">
        <w:rPr>
          <w:rFonts w:ascii="Times New Roman" w:eastAsia="Times New Roman" w:hAnsi="Times New Roman"/>
          <w:sz w:val="24"/>
          <w:szCs w:val="24"/>
          <w:lang w:eastAsia="ro-RO"/>
        </w:rPr>
        <w:t>- HG nr.1460/2008 - Strategia naționala pentru dezvoltare durabila a României – Orizonturi 2013-2020-2030;</w:t>
      </w:r>
    </w:p>
    <w:p w:rsidR="00EA6F93" w:rsidRP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o-RO"/>
        </w:rPr>
      </w:pPr>
      <w:r w:rsidRPr="00EA6F93">
        <w:rPr>
          <w:rFonts w:ascii="Times New Roman" w:eastAsia="Times New Roman" w:hAnsi="Times New Roman"/>
          <w:sz w:val="24"/>
          <w:szCs w:val="24"/>
          <w:lang w:eastAsia="ro-RO"/>
        </w:rPr>
        <w:t>- HG nr.1069/2007(2016) - Strategia Energetica a României 2007 – 2020, actualizata pentru perioada 2011- 2020;</w:t>
      </w:r>
    </w:p>
    <w:p w:rsidR="00EA6F93" w:rsidRPr="00EA6F93" w:rsidRDefault="00EA6F93" w:rsidP="00EA6F93">
      <w:pPr>
        <w:pStyle w:val="Default"/>
        <w:widowControl w:val="0"/>
        <w:kinsoku w:val="0"/>
        <w:overflowPunct w:val="0"/>
        <w:snapToGrid w:val="0"/>
        <w:ind w:firstLine="720"/>
        <w:jc w:val="both"/>
      </w:pPr>
      <w:r w:rsidRPr="00EA6F93">
        <w:rPr>
          <w:rFonts w:eastAsia="Times New Roman"/>
          <w:lang w:eastAsia="ro-RO"/>
        </w:rPr>
        <w:t xml:space="preserve">- </w:t>
      </w:r>
      <w:r w:rsidRPr="00EA6F93">
        <w:t>HG nr.925/1995 de aprobare a regulamentului de verificare si expertizare tehnica de calitate a proiectelor, a execuției lucrărilor și a construcțiilor;</w:t>
      </w:r>
    </w:p>
    <w:p w:rsidR="00EA6F93" w:rsidRPr="00EA6F93" w:rsidRDefault="00EA6F93" w:rsidP="00EA6F93">
      <w:pPr>
        <w:pStyle w:val="Default"/>
        <w:widowControl w:val="0"/>
        <w:kinsoku w:val="0"/>
        <w:overflowPunct w:val="0"/>
        <w:snapToGrid w:val="0"/>
        <w:ind w:firstLine="720"/>
        <w:jc w:val="both"/>
      </w:pPr>
      <w:r w:rsidRPr="00EA6F93">
        <w:t xml:space="preserve">-HG nr.1072/2003 privind avizarea de către ISC a documentațiilor tehnico- economice pentru obiectivele de investiții finanțate din fonduri publice; </w:t>
      </w:r>
    </w:p>
    <w:p w:rsidR="00EA6F93" w:rsidRPr="00EA6F93" w:rsidRDefault="00EA6F93" w:rsidP="00EA6F93">
      <w:pPr>
        <w:pStyle w:val="Default"/>
        <w:widowControl w:val="0"/>
        <w:kinsoku w:val="0"/>
        <w:overflowPunct w:val="0"/>
        <w:snapToGrid w:val="0"/>
        <w:ind w:firstLine="720"/>
        <w:jc w:val="both"/>
      </w:pPr>
      <w:r w:rsidRPr="00EA6F93">
        <w:t>-OG nr.22/2008 privind eficiența energetică și promovarea utilizării la consumatorii finali a surselor regenerabile de energie,</w:t>
      </w:r>
    </w:p>
    <w:p w:rsidR="00EA6F93" w:rsidRPr="00EA6F93" w:rsidRDefault="00EA6F93" w:rsidP="00EA6F93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</w:rPr>
      </w:pPr>
      <w:r w:rsidRPr="00EA6F93">
        <w:rPr>
          <w:rFonts w:ascii="Times New Roman" w:eastAsia="Times New Roman" w:hAnsi="Times New Roman"/>
          <w:sz w:val="24"/>
          <w:szCs w:val="24"/>
        </w:rPr>
        <w:t>- prevederile art.44 alin.(1) din Legea nr.273/2006 privind finanțele publice locale, cu modificările și completările ulterioare,</w:t>
      </w:r>
    </w:p>
    <w:p w:rsidR="00EA6F93" w:rsidRPr="00EA6F93" w:rsidRDefault="00EA6F93" w:rsidP="00EA6F93">
      <w:pPr>
        <w:pStyle w:val="Listparagraf"/>
        <w:spacing w:line="256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6F93" w:rsidRPr="00EA6F93" w:rsidRDefault="00EA6F93" w:rsidP="00EA6F93">
      <w:pPr>
        <w:pStyle w:val="Listparagraf"/>
        <w:spacing w:line="256" w:lineRule="auto"/>
        <w:ind w:left="36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EA6F93">
        <w:rPr>
          <w:rFonts w:ascii="Times New Roman" w:hAnsi="Times New Roman"/>
          <w:color w:val="000000"/>
          <w:sz w:val="24"/>
          <w:szCs w:val="24"/>
        </w:rPr>
        <w:t xml:space="preserve">În baza  art. 243 alin. (1) lit. a) din OUG nr. 57/2019 privind Codul administrativ </w:t>
      </w:r>
    </w:p>
    <w:p w:rsidR="00EA6F93" w:rsidRPr="00EA6F93" w:rsidRDefault="00EA6F93" w:rsidP="00EA6F93">
      <w:pPr>
        <w:pStyle w:val="Listparagraf"/>
        <w:spacing w:line="256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A6F93" w:rsidRPr="00EA6F93" w:rsidRDefault="00EA6F93" w:rsidP="00EA6F93">
      <w:pPr>
        <w:pStyle w:val="Listparagraf"/>
        <w:numPr>
          <w:ilvl w:val="0"/>
          <w:numId w:val="1"/>
        </w:numPr>
        <w:spacing w:after="0" w:line="256" w:lineRule="auto"/>
        <w:ind w:hanging="11"/>
        <w:jc w:val="both"/>
        <w:rPr>
          <w:rFonts w:ascii="Times New Roman" w:hAnsi="Times New Roman"/>
          <w:color w:val="000000"/>
          <w:sz w:val="24"/>
          <w:szCs w:val="24"/>
        </w:rPr>
      </w:pPr>
      <w:r w:rsidRPr="00EA6F93">
        <w:rPr>
          <w:rFonts w:ascii="Times New Roman" w:hAnsi="Times New Roman"/>
          <w:i/>
          <w:color w:val="000000"/>
          <w:sz w:val="24"/>
          <w:szCs w:val="24"/>
        </w:rPr>
        <w:t>avizez favorabil proiectul de hotărâre</w:t>
      </w:r>
      <w:r w:rsidRPr="00EA6F93">
        <w:rPr>
          <w:rFonts w:ascii="Times New Roman" w:hAnsi="Times New Roman"/>
          <w:color w:val="000000"/>
          <w:sz w:val="24"/>
          <w:szCs w:val="24"/>
        </w:rPr>
        <w:t xml:space="preserve"> .</w:t>
      </w:r>
    </w:p>
    <w:p w:rsidR="00EA6F93" w:rsidRPr="00EA6F93" w:rsidRDefault="00EA6F93" w:rsidP="00EA6F93">
      <w:pPr>
        <w:pStyle w:val="Listparagraf"/>
        <w:spacing w:line="256" w:lineRule="auto"/>
        <w:ind w:left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EA6F93">
        <w:rPr>
          <w:rFonts w:ascii="Times New Roman" w:hAnsi="Times New Roman"/>
          <w:color w:val="000000"/>
          <w:sz w:val="24"/>
          <w:szCs w:val="24"/>
        </w:rPr>
        <w:tab/>
        <w:t>Pentru  adoptarea  acestui proiect de hotărâre  cu majoritate absolută, potrivit art. 139 alin (3) lit «  a »și art. 5 lit.cc)  este necesar votul cu majoritate absolută  .</w:t>
      </w:r>
    </w:p>
    <w:p w:rsidR="00EA6F93" w:rsidRPr="00EA6F93" w:rsidRDefault="00EA6F93" w:rsidP="00EA6F93">
      <w:pPr>
        <w:tabs>
          <w:tab w:val="left" w:pos="5260"/>
        </w:tabs>
        <w:jc w:val="center"/>
        <w:rPr>
          <w:rFonts w:ascii="Times New Roman" w:hAnsi="Times New Roman"/>
          <w:color w:val="000000"/>
          <w:sz w:val="24"/>
          <w:szCs w:val="24"/>
        </w:rPr>
      </w:pPr>
      <w:r w:rsidRPr="00EA6F93">
        <w:rPr>
          <w:rFonts w:ascii="Times New Roman" w:hAnsi="Times New Roman"/>
          <w:color w:val="000000"/>
          <w:sz w:val="24"/>
          <w:szCs w:val="24"/>
        </w:rPr>
        <w:t>Secretarul general al Comunei Pecineaga ,</w:t>
      </w:r>
    </w:p>
    <w:p w:rsidR="00EA6F93" w:rsidRPr="00EA6F93" w:rsidRDefault="00EA6F93" w:rsidP="00EA6F93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EA6F93">
        <w:rPr>
          <w:rFonts w:ascii="Times New Roman" w:hAnsi="Times New Roman"/>
          <w:color w:val="000000"/>
          <w:sz w:val="24"/>
          <w:szCs w:val="24"/>
        </w:rPr>
        <w:t>BALABAN Mihai</w:t>
      </w:r>
    </w:p>
    <w:p w:rsidR="00EA6F93" w:rsidRDefault="00EA6F93" w:rsidP="00EA6F93">
      <w:pPr>
        <w:spacing w:before="120" w:after="120" w:line="240" w:lineRule="auto"/>
        <w:ind w:left="1440" w:right="-454" w:firstLine="720"/>
        <w:rPr>
          <w:rFonts w:ascii="Times New Roman" w:eastAsia="Times New Roman" w:hAnsi="Times New Roman"/>
          <w:color w:val="FF0000"/>
          <w:sz w:val="24"/>
          <w:szCs w:val="24"/>
        </w:rPr>
      </w:pPr>
    </w:p>
    <w:sectPr w:rsidR="00EA6F93" w:rsidSect="00A91B39">
      <w:headerReference w:type="default" r:id="rId7"/>
      <w:pgSz w:w="12240" w:h="15840"/>
      <w:pgMar w:top="432" w:right="720" w:bottom="576" w:left="1008" w:header="14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2E40" w:rsidRDefault="00F92E40">
      <w:pPr>
        <w:spacing w:line="240" w:lineRule="auto"/>
      </w:pPr>
      <w:r>
        <w:separator/>
      </w:r>
    </w:p>
  </w:endnote>
  <w:endnote w:type="continuationSeparator" w:id="1">
    <w:p w:rsidR="00F92E40" w:rsidRDefault="00F92E4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2E40" w:rsidRDefault="00F92E40">
      <w:pPr>
        <w:spacing w:after="0"/>
      </w:pPr>
      <w:r>
        <w:separator/>
      </w:r>
    </w:p>
  </w:footnote>
  <w:footnote w:type="continuationSeparator" w:id="1">
    <w:p w:rsidR="00F92E40" w:rsidRDefault="00F92E4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B39" w:rsidRDefault="00342416">
    <w:pPr>
      <w:jc w:val="both"/>
      <w:rPr>
        <w:rFonts w:ascii="Times New Roman" w:hAnsi="Times New Roman"/>
        <w:color w:val="000000"/>
        <w:sz w:val="28"/>
        <w:szCs w:val="28"/>
      </w:rPr>
    </w:pPr>
    <w:r>
      <w:rPr>
        <w:color w:val="000000"/>
        <w:sz w:val="28"/>
        <w:szCs w:val="28"/>
      </w:rPr>
      <w:t>   </w:t>
    </w:r>
    <w:r>
      <w:rPr>
        <w:color w:val="000000"/>
        <w:sz w:val="28"/>
        <w:szCs w:val="28"/>
      </w:rPr>
      <w:tab/>
    </w:r>
    <w:r>
      <w:rPr>
        <w:color w:val="000000"/>
        <w:sz w:val="28"/>
        <w:szCs w:val="28"/>
      </w:rPr>
      <w:tab/>
    </w:r>
    <w:r>
      <w:rPr>
        <w:color w:val="000000"/>
        <w:sz w:val="28"/>
        <w:szCs w:val="28"/>
      </w:rPr>
      <w:tab/>
    </w:r>
  </w:p>
  <w:p w:rsidR="00A91B39" w:rsidRDefault="00A91B39">
    <w:pPr>
      <w:pStyle w:val="Antet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C84F20"/>
    <w:multiLevelType w:val="multilevel"/>
    <w:tmpl w:val="2FC84F2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65AFF"/>
    <w:rsid w:val="00002D56"/>
    <w:rsid w:val="00043375"/>
    <w:rsid w:val="0004474B"/>
    <w:rsid w:val="00045E25"/>
    <w:rsid w:val="000504EA"/>
    <w:rsid w:val="000745F0"/>
    <w:rsid w:val="00083A8F"/>
    <w:rsid w:val="00085E71"/>
    <w:rsid w:val="00092426"/>
    <w:rsid w:val="0009726F"/>
    <w:rsid w:val="000A2EE0"/>
    <w:rsid w:val="000A321A"/>
    <w:rsid w:val="000B0F83"/>
    <w:rsid w:val="000C0252"/>
    <w:rsid w:val="000C6520"/>
    <w:rsid w:val="000E2635"/>
    <w:rsid w:val="000E59D8"/>
    <w:rsid w:val="000F29E3"/>
    <w:rsid w:val="000F4B0C"/>
    <w:rsid w:val="00104981"/>
    <w:rsid w:val="00114A57"/>
    <w:rsid w:val="00115B42"/>
    <w:rsid w:val="001362F8"/>
    <w:rsid w:val="001369AE"/>
    <w:rsid w:val="001430A4"/>
    <w:rsid w:val="00171E99"/>
    <w:rsid w:val="00171F75"/>
    <w:rsid w:val="00180AF4"/>
    <w:rsid w:val="001823A0"/>
    <w:rsid w:val="00187DF3"/>
    <w:rsid w:val="00194CDE"/>
    <w:rsid w:val="001A01B8"/>
    <w:rsid w:val="001A51E2"/>
    <w:rsid w:val="001A6339"/>
    <w:rsid w:val="001C6C53"/>
    <w:rsid w:val="001E2C5C"/>
    <w:rsid w:val="001F2FE3"/>
    <w:rsid w:val="00200688"/>
    <w:rsid w:val="00220522"/>
    <w:rsid w:val="00220693"/>
    <w:rsid w:val="00237E31"/>
    <w:rsid w:val="00242778"/>
    <w:rsid w:val="002440A2"/>
    <w:rsid w:val="00244BA0"/>
    <w:rsid w:val="00260EDF"/>
    <w:rsid w:val="00263D19"/>
    <w:rsid w:val="0026476F"/>
    <w:rsid w:val="002852A1"/>
    <w:rsid w:val="00290432"/>
    <w:rsid w:val="002A3CC6"/>
    <w:rsid w:val="002A62AB"/>
    <w:rsid w:val="002B5A97"/>
    <w:rsid w:val="002C2CE6"/>
    <w:rsid w:val="002D3FE2"/>
    <w:rsid w:val="002D578E"/>
    <w:rsid w:val="002E4219"/>
    <w:rsid w:val="002E6F3F"/>
    <w:rsid w:val="002F754A"/>
    <w:rsid w:val="003040FA"/>
    <w:rsid w:val="0032258D"/>
    <w:rsid w:val="003352D0"/>
    <w:rsid w:val="00342416"/>
    <w:rsid w:val="00365F1B"/>
    <w:rsid w:val="00366C58"/>
    <w:rsid w:val="00372CB6"/>
    <w:rsid w:val="00386B22"/>
    <w:rsid w:val="003B24D9"/>
    <w:rsid w:val="003B43A5"/>
    <w:rsid w:val="003C209A"/>
    <w:rsid w:val="003C4799"/>
    <w:rsid w:val="003D2168"/>
    <w:rsid w:val="004026A7"/>
    <w:rsid w:val="00404D74"/>
    <w:rsid w:val="004373B7"/>
    <w:rsid w:val="00444E0E"/>
    <w:rsid w:val="004474ED"/>
    <w:rsid w:val="00457D79"/>
    <w:rsid w:val="00464FAE"/>
    <w:rsid w:val="00465AFF"/>
    <w:rsid w:val="00466836"/>
    <w:rsid w:val="00486B86"/>
    <w:rsid w:val="00490BA4"/>
    <w:rsid w:val="00492757"/>
    <w:rsid w:val="004949CB"/>
    <w:rsid w:val="00496009"/>
    <w:rsid w:val="004A0E99"/>
    <w:rsid w:val="004B4701"/>
    <w:rsid w:val="004B64A1"/>
    <w:rsid w:val="004B6F5A"/>
    <w:rsid w:val="004B7057"/>
    <w:rsid w:val="004C05A7"/>
    <w:rsid w:val="004C10A5"/>
    <w:rsid w:val="004D0089"/>
    <w:rsid w:val="004E40D8"/>
    <w:rsid w:val="004E62D1"/>
    <w:rsid w:val="00524EC7"/>
    <w:rsid w:val="005264AC"/>
    <w:rsid w:val="005415E6"/>
    <w:rsid w:val="0054693A"/>
    <w:rsid w:val="00547FBD"/>
    <w:rsid w:val="0056079B"/>
    <w:rsid w:val="00564371"/>
    <w:rsid w:val="005B0621"/>
    <w:rsid w:val="005C38E6"/>
    <w:rsid w:val="005C4073"/>
    <w:rsid w:val="005C70EF"/>
    <w:rsid w:val="005D210F"/>
    <w:rsid w:val="005F170A"/>
    <w:rsid w:val="006052C0"/>
    <w:rsid w:val="00613FAF"/>
    <w:rsid w:val="006233C8"/>
    <w:rsid w:val="0063706D"/>
    <w:rsid w:val="00686CF8"/>
    <w:rsid w:val="006941AD"/>
    <w:rsid w:val="00694D5E"/>
    <w:rsid w:val="006A1EA7"/>
    <w:rsid w:val="006A2E65"/>
    <w:rsid w:val="006A432D"/>
    <w:rsid w:val="006B0FB7"/>
    <w:rsid w:val="006C11EC"/>
    <w:rsid w:val="006D4BFF"/>
    <w:rsid w:val="006E2C55"/>
    <w:rsid w:val="006E472A"/>
    <w:rsid w:val="006F1488"/>
    <w:rsid w:val="006F21A2"/>
    <w:rsid w:val="006F5352"/>
    <w:rsid w:val="00700621"/>
    <w:rsid w:val="00701B5D"/>
    <w:rsid w:val="00725A01"/>
    <w:rsid w:val="0075136D"/>
    <w:rsid w:val="00776395"/>
    <w:rsid w:val="00794C9F"/>
    <w:rsid w:val="007B096F"/>
    <w:rsid w:val="007B6618"/>
    <w:rsid w:val="007B6A2C"/>
    <w:rsid w:val="007D33D7"/>
    <w:rsid w:val="007E1212"/>
    <w:rsid w:val="007E12A0"/>
    <w:rsid w:val="00801DCB"/>
    <w:rsid w:val="008043DE"/>
    <w:rsid w:val="00806691"/>
    <w:rsid w:val="0081749C"/>
    <w:rsid w:val="008226F3"/>
    <w:rsid w:val="008300AD"/>
    <w:rsid w:val="00835E78"/>
    <w:rsid w:val="008450C5"/>
    <w:rsid w:val="008626B3"/>
    <w:rsid w:val="00862D3A"/>
    <w:rsid w:val="00867112"/>
    <w:rsid w:val="0086758C"/>
    <w:rsid w:val="00874509"/>
    <w:rsid w:val="008B42D0"/>
    <w:rsid w:val="008E1E05"/>
    <w:rsid w:val="008E7F62"/>
    <w:rsid w:val="00914DC9"/>
    <w:rsid w:val="009270CA"/>
    <w:rsid w:val="009378B5"/>
    <w:rsid w:val="009448B9"/>
    <w:rsid w:val="009477D9"/>
    <w:rsid w:val="00985855"/>
    <w:rsid w:val="0099191B"/>
    <w:rsid w:val="00993BE9"/>
    <w:rsid w:val="009A1627"/>
    <w:rsid w:val="009A5A28"/>
    <w:rsid w:val="009B4024"/>
    <w:rsid w:val="009C2768"/>
    <w:rsid w:val="009C4A3B"/>
    <w:rsid w:val="009D4D0B"/>
    <w:rsid w:val="009E0DD8"/>
    <w:rsid w:val="009E59B3"/>
    <w:rsid w:val="00A05A54"/>
    <w:rsid w:val="00A2037E"/>
    <w:rsid w:val="00A43B1E"/>
    <w:rsid w:val="00A51B9A"/>
    <w:rsid w:val="00A65AD6"/>
    <w:rsid w:val="00A65AEE"/>
    <w:rsid w:val="00A65D39"/>
    <w:rsid w:val="00A66B2B"/>
    <w:rsid w:val="00A74356"/>
    <w:rsid w:val="00A91B39"/>
    <w:rsid w:val="00A953A4"/>
    <w:rsid w:val="00A96498"/>
    <w:rsid w:val="00AA4F0E"/>
    <w:rsid w:val="00AA678F"/>
    <w:rsid w:val="00AB0ABE"/>
    <w:rsid w:val="00AB1BF8"/>
    <w:rsid w:val="00AC0428"/>
    <w:rsid w:val="00AE146D"/>
    <w:rsid w:val="00AE3841"/>
    <w:rsid w:val="00AF1C6B"/>
    <w:rsid w:val="00B02B97"/>
    <w:rsid w:val="00B147E4"/>
    <w:rsid w:val="00B14853"/>
    <w:rsid w:val="00B15622"/>
    <w:rsid w:val="00B225A1"/>
    <w:rsid w:val="00B46310"/>
    <w:rsid w:val="00B51CC4"/>
    <w:rsid w:val="00B66376"/>
    <w:rsid w:val="00B72D9B"/>
    <w:rsid w:val="00B84371"/>
    <w:rsid w:val="00B86997"/>
    <w:rsid w:val="00B92F22"/>
    <w:rsid w:val="00BB0978"/>
    <w:rsid w:val="00BB16EF"/>
    <w:rsid w:val="00BB35C8"/>
    <w:rsid w:val="00BC024D"/>
    <w:rsid w:val="00BC0570"/>
    <w:rsid w:val="00BC10C1"/>
    <w:rsid w:val="00BC5AE8"/>
    <w:rsid w:val="00BC71B7"/>
    <w:rsid w:val="00BD4B0F"/>
    <w:rsid w:val="00BE5394"/>
    <w:rsid w:val="00C12048"/>
    <w:rsid w:val="00C126EA"/>
    <w:rsid w:val="00C14306"/>
    <w:rsid w:val="00C25A90"/>
    <w:rsid w:val="00C32BA9"/>
    <w:rsid w:val="00C54C6B"/>
    <w:rsid w:val="00C57D6E"/>
    <w:rsid w:val="00C70CD4"/>
    <w:rsid w:val="00C72244"/>
    <w:rsid w:val="00C758B0"/>
    <w:rsid w:val="00C83DEB"/>
    <w:rsid w:val="00C852A8"/>
    <w:rsid w:val="00C91BE1"/>
    <w:rsid w:val="00C93B8B"/>
    <w:rsid w:val="00C97D89"/>
    <w:rsid w:val="00CA2422"/>
    <w:rsid w:val="00CB5533"/>
    <w:rsid w:val="00CE0392"/>
    <w:rsid w:val="00CE437E"/>
    <w:rsid w:val="00CE462E"/>
    <w:rsid w:val="00CE6A9C"/>
    <w:rsid w:val="00CF11DA"/>
    <w:rsid w:val="00D176CB"/>
    <w:rsid w:val="00D2038B"/>
    <w:rsid w:val="00D208EA"/>
    <w:rsid w:val="00D61BC9"/>
    <w:rsid w:val="00D66472"/>
    <w:rsid w:val="00D70FEB"/>
    <w:rsid w:val="00D97893"/>
    <w:rsid w:val="00DA1143"/>
    <w:rsid w:val="00DA3816"/>
    <w:rsid w:val="00DA49FC"/>
    <w:rsid w:val="00DA522A"/>
    <w:rsid w:val="00DA74E2"/>
    <w:rsid w:val="00DD43E0"/>
    <w:rsid w:val="00DE578D"/>
    <w:rsid w:val="00DF50D1"/>
    <w:rsid w:val="00DF5BF0"/>
    <w:rsid w:val="00E02A2B"/>
    <w:rsid w:val="00E158F7"/>
    <w:rsid w:val="00E24D46"/>
    <w:rsid w:val="00E25F56"/>
    <w:rsid w:val="00E53CAB"/>
    <w:rsid w:val="00E729B6"/>
    <w:rsid w:val="00E81812"/>
    <w:rsid w:val="00E849B8"/>
    <w:rsid w:val="00E904A4"/>
    <w:rsid w:val="00E91C0E"/>
    <w:rsid w:val="00EA6F93"/>
    <w:rsid w:val="00EA7E7F"/>
    <w:rsid w:val="00EB10EC"/>
    <w:rsid w:val="00ED2041"/>
    <w:rsid w:val="00EE0B47"/>
    <w:rsid w:val="00EF6305"/>
    <w:rsid w:val="00F05C0F"/>
    <w:rsid w:val="00F11750"/>
    <w:rsid w:val="00F1585A"/>
    <w:rsid w:val="00F27B5F"/>
    <w:rsid w:val="00F331CA"/>
    <w:rsid w:val="00F457C2"/>
    <w:rsid w:val="00F45A6E"/>
    <w:rsid w:val="00F47469"/>
    <w:rsid w:val="00F564A9"/>
    <w:rsid w:val="00F7212F"/>
    <w:rsid w:val="00F92E40"/>
    <w:rsid w:val="00F92E96"/>
    <w:rsid w:val="00F97504"/>
    <w:rsid w:val="00FB03D5"/>
    <w:rsid w:val="00FB0C93"/>
    <w:rsid w:val="00FB2F38"/>
    <w:rsid w:val="00FB7BA4"/>
    <w:rsid w:val="00FC2E65"/>
    <w:rsid w:val="00FE0975"/>
    <w:rsid w:val="05816DD1"/>
    <w:rsid w:val="16AD73C2"/>
    <w:rsid w:val="1D461794"/>
    <w:rsid w:val="1E9004B2"/>
    <w:rsid w:val="1F036CB4"/>
    <w:rsid w:val="27E84751"/>
    <w:rsid w:val="323971F4"/>
    <w:rsid w:val="394E5ED6"/>
    <w:rsid w:val="432D5ADB"/>
    <w:rsid w:val="44034D6F"/>
    <w:rsid w:val="4C0A0997"/>
    <w:rsid w:val="4FE83829"/>
    <w:rsid w:val="50CB189D"/>
    <w:rsid w:val="53B21580"/>
    <w:rsid w:val="54613836"/>
    <w:rsid w:val="553908D0"/>
    <w:rsid w:val="57350F22"/>
    <w:rsid w:val="58BE5371"/>
    <w:rsid w:val="5B6D7C85"/>
    <w:rsid w:val="5CF57FC4"/>
    <w:rsid w:val="60543596"/>
    <w:rsid w:val="65C77458"/>
    <w:rsid w:val="743528ED"/>
    <w:rsid w:val="7E420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 w:qFormat="1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 w:qFormat="1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 w:qFormat="1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B39"/>
    <w:pPr>
      <w:spacing w:after="160" w:line="259" w:lineRule="auto"/>
    </w:pPr>
    <w:rPr>
      <w:sz w:val="22"/>
      <w:szCs w:val="22"/>
      <w:lang w:eastAsia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A91B39"/>
    <w:pPr>
      <w:keepNext/>
      <w:keepLines/>
      <w:spacing w:before="480" w:after="0"/>
      <w:outlineLvl w:val="0"/>
    </w:pPr>
    <w:rPr>
      <w:rFonts w:ascii="Calibri Light" w:eastAsia="Times New Roman" w:hAnsi="Calibri Light"/>
      <w:b/>
      <w:bCs/>
      <w:color w:val="2E74B5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A91B3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ubsol">
    <w:name w:val="footer"/>
    <w:basedOn w:val="Normal"/>
    <w:link w:val="SubsolCaracter"/>
    <w:uiPriority w:val="99"/>
    <w:unhideWhenUsed/>
    <w:qFormat/>
    <w:rsid w:val="00A91B39"/>
    <w:pPr>
      <w:tabs>
        <w:tab w:val="center" w:pos="4680"/>
        <w:tab w:val="right" w:pos="9360"/>
      </w:tabs>
      <w:spacing w:after="0" w:line="240" w:lineRule="auto"/>
    </w:pPr>
  </w:style>
  <w:style w:type="paragraph" w:styleId="Antet">
    <w:name w:val="header"/>
    <w:basedOn w:val="Normal"/>
    <w:link w:val="AntetCaracter"/>
    <w:uiPriority w:val="99"/>
    <w:unhideWhenUsed/>
    <w:rsid w:val="00A91B39"/>
    <w:pPr>
      <w:tabs>
        <w:tab w:val="center" w:pos="4680"/>
        <w:tab w:val="right" w:pos="9360"/>
      </w:tabs>
      <w:spacing w:after="0" w:line="240" w:lineRule="auto"/>
    </w:pPr>
  </w:style>
  <w:style w:type="table" w:styleId="GrilTabel">
    <w:name w:val="Table Grid"/>
    <w:basedOn w:val="TabelNormal"/>
    <w:uiPriority w:val="59"/>
    <w:rsid w:val="00A91B39"/>
    <w:rPr>
      <w:rFonts w:ascii="Trebuchet MS" w:eastAsia="Trebuchet MS" w:hAnsi="Trebuchet MS" w:cs="Trebuchet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link w:val="ListparagrafCaracter"/>
    <w:uiPriority w:val="34"/>
    <w:qFormat/>
    <w:rsid w:val="00A91B39"/>
    <w:pPr>
      <w:ind w:left="720"/>
      <w:contextualSpacing/>
    </w:pPr>
    <w:rPr>
      <w:sz w:val="20"/>
      <w:szCs w:val="20"/>
    </w:rPr>
  </w:style>
  <w:style w:type="paragraph" w:styleId="Frspaiere">
    <w:name w:val="No Spacing"/>
    <w:uiPriority w:val="1"/>
    <w:qFormat/>
    <w:rsid w:val="00A91B39"/>
    <w:rPr>
      <w:sz w:val="22"/>
      <w:szCs w:val="22"/>
      <w:lang w:eastAsia="en-US"/>
    </w:rPr>
  </w:style>
  <w:style w:type="character" w:customStyle="1" w:styleId="AntetCaracter">
    <w:name w:val="Antet Caracter"/>
    <w:link w:val="Antet"/>
    <w:uiPriority w:val="99"/>
    <w:qFormat/>
    <w:rsid w:val="00A91B39"/>
    <w:rPr>
      <w:lang w:val="ro-RO"/>
    </w:rPr>
  </w:style>
  <w:style w:type="character" w:customStyle="1" w:styleId="SubsolCaracter">
    <w:name w:val="Subsol Caracter"/>
    <w:link w:val="Subsol"/>
    <w:uiPriority w:val="99"/>
    <w:qFormat/>
    <w:rsid w:val="00A91B39"/>
    <w:rPr>
      <w:lang w:val="ro-RO"/>
    </w:rPr>
  </w:style>
  <w:style w:type="character" w:customStyle="1" w:styleId="TextnBalonCaracter">
    <w:name w:val="Text în Balon Caracter"/>
    <w:link w:val="TextnBalon"/>
    <w:uiPriority w:val="99"/>
    <w:semiHidden/>
    <w:qFormat/>
    <w:rsid w:val="00A91B39"/>
    <w:rPr>
      <w:rFonts w:ascii="Tahoma" w:hAnsi="Tahoma" w:cs="Tahoma"/>
      <w:sz w:val="16"/>
      <w:szCs w:val="16"/>
      <w:lang w:val="ro-RO"/>
    </w:rPr>
  </w:style>
  <w:style w:type="character" w:customStyle="1" w:styleId="slit">
    <w:name w:val="s_lit"/>
    <w:basedOn w:val="Fontdeparagrafimplicit"/>
    <w:qFormat/>
    <w:rsid w:val="00A91B39"/>
  </w:style>
  <w:style w:type="character" w:customStyle="1" w:styleId="slitbdy">
    <w:name w:val="s_lit_bdy"/>
    <w:basedOn w:val="Fontdeparagrafimplicit"/>
    <w:qFormat/>
    <w:rsid w:val="00A91B39"/>
  </w:style>
  <w:style w:type="character" w:customStyle="1" w:styleId="spct">
    <w:name w:val="s_pct"/>
    <w:basedOn w:val="Fontdeparagrafimplicit"/>
    <w:qFormat/>
    <w:rsid w:val="00A91B39"/>
  </w:style>
  <w:style w:type="character" w:customStyle="1" w:styleId="spctttl">
    <w:name w:val="s_pct_ttl"/>
    <w:basedOn w:val="Fontdeparagrafimplicit"/>
    <w:qFormat/>
    <w:rsid w:val="00A91B39"/>
  </w:style>
  <w:style w:type="character" w:customStyle="1" w:styleId="spctbdy">
    <w:name w:val="s_pct_bdy"/>
    <w:basedOn w:val="Fontdeparagrafimplicit"/>
    <w:qFormat/>
    <w:rsid w:val="00A91B39"/>
  </w:style>
  <w:style w:type="character" w:customStyle="1" w:styleId="slitttl">
    <w:name w:val="s_lit_ttl"/>
    <w:basedOn w:val="Fontdeparagrafimplicit"/>
    <w:qFormat/>
    <w:rsid w:val="00A91B39"/>
  </w:style>
  <w:style w:type="character" w:customStyle="1" w:styleId="Titlu1Caracter">
    <w:name w:val="Titlu 1 Caracter"/>
    <w:link w:val="Titlu1"/>
    <w:uiPriority w:val="9"/>
    <w:qFormat/>
    <w:rsid w:val="00A91B39"/>
    <w:rPr>
      <w:rFonts w:ascii="Calibri Light" w:eastAsia="Times New Roman" w:hAnsi="Calibri Light" w:cs="Times New Roman"/>
      <w:b/>
      <w:bCs/>
      <w:color w:val="2E74B5"/>
      <w:sz w:val="28"/>
      <w:szCs w:val="28"/>
      <w:lang w:val="ro-RO"/>
    </w:rPr>
  </w:style>
  <w:style w:type="character" w:customStyle="1" w:styleId="ListparagrafCaracter">
    <w:name w:val="Listă paragraf Caracter"/>
    <w:link w:val="Listparagraf"/>
    <w:uiPriority w:val="34"/>
    <w:qFormat/>
    <w:rsid w:val="00A91B39"/>
    <w:rPr>
      <w:lang w:val="ro-RO"/>
    </w:rPr>
  </w:style>
  <w:style w:type="character" w:styleId="Textsubstituent">
    <w:name w:val="Placeholder Text"/>
    <w:basedOn w:val="Fontdeparagrafimplicit"/>
    <w:uiPriority w:val="99"/>
    <w:semiHidden/>
    <w:qFormat/>
    <w:rsid w:val="00A91B39"/>
  </w:style>
  <w:style w:type="character" w:customStyle="1" w:styleId="normaltextrun">
    <w:name w:val="normaltextrun"/>
    <w:basedOn w:val="Fontdeparagrafimplicit"/>
    <w:qFormat/>
    <w:rsid w:val="00A91B39"/>
  </w:style>
  <w:style w:type="character" w:customStyle="1" w:styleId="eop">
    <w:name w:val="eop"/>
    <w:basedOn w:val="Fontdeparagrafimplicit"/>
    <w:qFormat/>
    <w:rsid w:val="00A91B39"/>
  </w:style>
  <w:style w:type="paragraph" w:customStyle="1" w:styleId="Default">
    <w:name w:val="Default"/>
    <w:qFormat/>
    <w:rsid w:val="00A91B3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4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1350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9168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Octavian</dc:creator>
  <cp:lastModifiedBy>SECRETAR</cp:lastModifiedBy>
  <cp:revision>3</cp:revision>
  <cp:lastPrinted>2024-10-22T07:33:00Z</cp:lastPrinted>
  <dcterms:created xsi:type="dcterms:W3CDTF">2024-10-22T07:22:00Z</dcterms:created>
  <dcterms:modified xsi:type="dcterms:W3CDTF">2024-10-22T07:38:00Z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KSOProductBuildVer">
    <vt:lpwstr>1033-12.2.0.18607</vt:lpwstr>
  </property>
  <property fmtid="{D5CDD505-2E9C-101B-9397-08002B2CF9AE}" pid="5" name="ICV">
    <vt:lpwstr>2AF0F898219941E1937EFAD22E091F65_13</vt:lpwstr>
  </property>
</Properties>
</file>